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580" w:rsidRDefault="005705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sz w:val="36"/>
          <w:szCs w:val="36"/>
        </w:rPr>
      </w:pPr>
      <w:bookmarkStart w:id="0" w:name="_GoBack"/>
      <w:bookmarkEnd w:id="0"/>
    </w:p>
    <w:p w:rsidR="00570580" w:rsidRDefault="005705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sz w:val="36"/>
          <w:szCs w:val="36"/>
        </w:rPr>
      </w:pPr>
      <w:r>
        <w:rPr>
          <w:rFonts w:ascii="Helvetica" w:hAnsi="Helvetica" w:cs="Helvetica"/>
          <w:sz w:val="36"/>
          <w:szCs w:val="36"/>
        </w:rPr>
        <w:t>Oil Painting materials for the Course at Huaxia Chinese School:</w:t>
      </w:r>
    </w:p>
    <w:p w:rsidR="00570580" w:rsidRDefault="00570580">
      <w:pPr>
        <w:widowControl w:val="0"/>
        <w:tabs>
          <w:tab w:val="left" w:pos="560"/>
        </w:tabs>
        <w:autoSpaceDE w:val="0"/>
        <w:autoSpaceDN w:val="0"/>
        <w:adjustRightInd w:val="0"/>
        <w:spacing w:after="0" w:line="240" w:lineRule="auto"/>
        <w:rPr>
          <w:rFonts w:ascii="ArialMT" w:hAnsi="ArialMT" w:cs="ArialMT"/>
          <w:color w:val="1A1A1A"/>
          <w:sz w:val="36"/>
          <w:szCs w:val="36"/>
        </w:rPr>
      </w:pPr>
    </w:p>
    <w:p w:rsidR="00570580" w:rsidRDefault="00570580">
      <w:pPr>
        <w:widowControl w:val="0"/>
        <w:numPr>
          <w:ilvl w:val="0"/>
          <w:numId w:val="1"/>
        </w:numPr>
        <w:tabs>
          <w:tab w:val="left" w:pos="220"/>
          <w:tab w:val="left" w:pos="720"/>
        </w:tabs>
        <w:autoSpaceDE w:val="0"/>
        <w:autoSpaceDN w:val="0"/>
        <w:adjustRightInd w:val="0"/>
        <w:spacing w:after="0" w:line="240" w:lineRule="auto"/>
        <w:ind w:hanging="720"/>
        <w:rPr>
          <w:rFonts w:ascii="ArialMT" w:hAnsi="ArialMT" w:cs="ArialMT"/>
          <w:color w:val="1A1A1A"/>
          <w:sz w:val="36"/>
          <w:szCs w:val="36"/>
        </w:rPr>
      </w:pPr>
      <w:r>
        <w:rPr>
          <w:rFonts w:ascii="ArialMT" w:hAnsi="ArialMT" w:cs="ArialMT"/>
          <w:color w:val="1A1A1A"/>
          <w:sz w:val="36"/>
          <w:szCs w:val="36"/>
        </w:rPr>
        <w:t> Studio CANVAS PAD (12x16)</w:t>
      </w:r>
    </w:p>
    <w:p w:rsidR="00570580" w:rsidRDefault="00570580">
      <w:pPr>
        <w:widowControl w:val="0"/>
        <w:numPr>
          <w:ilvl w:val="0"/>
          <w:numId w:val="1"/>
        </w:numPr>
        <w:tabs>
          <w:tab w:val="left" w:pos="220"/>
          <w:tab w:val="left" w:pos="720"/>
        </w:tabs>
        <w:autoSpaceDE w:val="0"/>
        <w:autoSpaceDN w:val="0"/>
        <w:adjustRightInd w:val="0"/>
        <w:spacing w:after="0" w:line="240" w:lineRule="auto"/>
        <w:ind w:hanging="720"/>
        <w:rPr>
          <w:rFonts w:ascii="ArialMT" w:hAnsi="ArialMT" w:cs="ArialMT"/>
          <w:color w:val="1A1A1A"/>
          <w:sz w:val="36"/>
          <w:szCs w:val="36"/>
        </w:rPr>
      </w:pPr>
      <w:r>
        <w:rPr>
          <w:rFonts w:ascii="ArialMT" w:hAnsi="ArialMT" w:cs="ArialMT"/>
          <w:color w:val="1A1A1A"/>
          <w:sz w:val="36"/>
          <w:szCs w:val="36"/>
        </w:rPr>
        <w:t>1 Golden Open Acrylics Titanium white</w:t>
      </w:r>
    </w:p>
    <w:p w:rsidR="00570580" w:rsidRDefault="00570580">
      <w:pPr>
        <w:widowControl w:val="0"/>
        <w:numPr>
          <w:ilvl w:val="0"/>
          <w:numId w:val="1"/>
        </w:numPr>
        <w:tabs>
          <w:tab w:val="left" w:pos="220"/>
          <w:tab w:val="left" w:pos="720"/>
        </w:tabs>
        <w:autoSpaceDE w:val="0"/>
        <w:autoSpaceDN w:val="0"/>
        <w:adjustRightInd w:val="0"/>
        <w:spacing w:after="0" w:line="240" w:lineRule="auto"/>
        <w:ind w:hanging="720"/>
        <w:rPr>
          <w:rFonts w:ascii="ArialMT" w:hAnsi="ArialMT" w:cs="ArialMT"/>
          <w:color w:val="1A1A1A"/>
          <w:sz w:val="36"/>
          <w:szCs w:val="36"/>
        </w:rPr>
      </w:pPr>
      <w:r>
        <w:rPr>
          <w:rFonts w:ascii="ArialMT" w:hAnsi="ArialMT" w:cs="ArialMT"/>
          <w:color w:val="1A1A1A"/>
          <w:sz w:val="36"/>
          <w:szCs w:val="36"/>
        </w:rPr>
        <w:t>1 Golden Open Acrylics  Carbon or Mars Black</w:t>
      </w:r>
    </w:p>
    <w:p w:rsidR="00570580" w:rsidRDefault="00570580">
      <w:pPr>
        <w:widowControl w:val="0"/>
        <w:numPr>
          <w:ilvl w:val="0"/>
          <w:numId w:val="1"/>
        </w:numPr>
        <w:tabs>
          <w:tab w:val="left" w:pos="220"/>
          <w:tab w:val="left" w:pos="720"/>
        </w:tabs>
        <w:autoSpaceDE w:val="0"/>
        <w:autoSpaceDN w:val="0"/>
        <w:adjustRightInd w:val="0"/>
        <w:spacing w:after="0" w:line="240" w:lineRule="auto"/>
        <w:ind w:hanging="720"/>
        <w:rPr>
          <w:rFonts w:ascii="ArialMT" w:hAnsi="ArialMT" w:cs="ArialMT"/>
          <w:color w:val="1A1A1A"/>
          <w:sz w:val="36"/>
          <w:szCs w:val="36"/>
        </w:rPr>
      </w:pPr>
      <w:r>
        <w:rPr>
          <w:rFonts w:ascii="ArialMT" w:hAnsi="ArialMT" w:cs="ArialMT"/>
          <w:color w:val="1A1A1A"/>
          <w:sz w:val="36"/>
          <w:szCs w:val="36"/>
        </w:rPr>
        <w:t>(At least) 3-4 synthetic brushes for acrylics and oils ( flat or bright or filbert ) # 4,6, 8, 10 and a round #2 (for signature)</w:t>
      </w:r>
    </w:p>
    <w:p w:rsidR="00570580" w:rsidRDefault="00570580">
      <w:pPr>
        <w:widowControl w:val="0"/>
        <w:numPr>
          <w:ilvl w:val="0"/>
          <w:numId w:val="1"/>
        </w:numPr>
        <w:tabs>
          <w:tab w:val="left" w:pos="220"/>
          <w:tab w:val="left" w:pos="720"/>
        </w:tabs>
        <w:autoSpaceDE w:val="0"/>
        <w:autoSpaceDN w:val="0"/>
        <w:adjustRightInd w:val="0"/>
        <w:spacing w:after="0" w:line="240" w:lineRule="auto"/>
        <w:ind w:hanging="720"/>
        <w:rPr>
          <w:rFonts w:ascii="ArialMT" w:hAnsi="ArialMT" w:cs="ArialMT"/>
          <w:color w:val="1A1A1A"/>
          <w:sz w:val="36"/>
          <w:szCs w:val="36"/>
        </w:rPr>
      </w:pPr>
      <w:r>
        <w:rPr>
          <w:rFonts w:ascii="ArialMT" w:hAnsi="ArialMT" w:cs="ArialMT"/>
          <w:color w:val="1A1A1A"/>
          <w:sz w:val="36"/>
          <w:szCs w:val="36"/>
        </w:rPr>
        <w:t>a plastic plate and  water cup (for acrylics)</w:t>
      </w:r>
    </w:p>
    <w:p w:rsidR="00570580" w:rsidRDefault="00570580">
      <w:pPr>
        <w:widowControl w:val="0"/>
        <w:numPr>
          <w:ilvl w:val="0"/>
          <w:numId w:val="1"/>
        </w:numPr>
        <w:tabs>
          <w:tab w:val="left" w:pos="220"/>
          <w:tab w:val="left" w:pos="720"/>
        </w:tabs>
        <w:autoSpaceDE w:val="0"/>
        <w:autoSpaceDN w:val="0"/>
        <w:adjustRightInd w:val="0"/>
        <w:spacing w:after="0" w:line="240" w:lineRule="auto"/>
        <w:ind w:hanging="720"/>
        <w:rPr>
          <w:rFonts w:ascii="ArialMT" w:hAnsi="ArialMT" w:cs="ArialMT"/>
          <w:color w:val="1A1A1A"/>
          <w:sz w:val="36"/>
          <w:szCs w:val="36"/>
        </w:rPr>
      </w:pPr>
      <w:r>
        <w:rPr>
          <w:rFonts w:ascii="ArialMT" w:hAnsi="ArialMT" w:cs="ArialMT"/>
          <w:color w:val="1A1A1A"/>
          <w:sz w:val="36"/>
          <w:szCs w:val="36"/>
        </w:rPr>
        <w:t>a small  metal palette knife</w:t>
      </w:r>
    </w:p>
    <w:p w:rsidR="00570580" w:rsidRDefault="00570580">
      <w:pPr>
        <w:widowControl w:val="0"/>
        <w:numPr>
          <w:ilvl w:val="0"/>
          <w:numId w:val="1"/>
        </w:numPr>
        <w:tabs>
          <w:tab w:val="left" w:pos="220"/>
          <w:tab w:val="left" w:pos="720"/>
        </w:tabs>
        <w:autoSpaceDE w:val="0"/>
        <w:autoSpaceDN w:val="0"/>
        <w:adjustRightInd w:val="0"/>
        <w:spacing w:after="0" w:line="240" w:lineRule="auto"/>
        <w:ind w:hanging="720"/>
        <w:rPr>
          <w:rFonts w:ascii="ArialMT" w:hAnsi="ArialMT" w:cs="ArialMT"/>
          <w:color w:val="1A1A1A"/>
          <w:sz w:val="36"/>
          <w:szCs w:val="36"/>
        </w:rPr>
      </w:pPr>
      <w:r>
        <w:rPr>
          <w:rFonts w:ascii="ArialMT" w:hAnsi="ArialMT" w:cs="ArialMT"/>
          <w:color w:val="1A1A1A"/>
          <w:sz w:val="36"/>
          <w:szCs w:val="36"/>
        </w:rPr>
        <w:t>paper towel or rags (from an old T-shirt etc)</w:t>
      </w:r>
    </w:p>
    <w:p w:rsidR="00570580" w:rsidRDefault="00570580">
      <w:pPr>
        <w:widowControl w:val="0"/>
        <w:numPr>
          <w:ilvl w:val="0"/>
          <w:numId w:val="1"/>
        </w:numPr>
        <w:tabs>
          <w:tab w:val="left" w:pos="220"/>
          <w:tab w:val="left" w:pos="720"/>
        </w:tabs>
        <w:autoSpaceDE w:val="0"/>
        <w:autoSpaceDN w:val="0"/>
        <w:adjustRightInd w:val="0"/>
        <w:spacing w:after="0" w:line="240" w:lineRule="auto"/>
        <w:ind w:hanging="720"/>
        <w:rPr>
          <w:rFonts w:ascii="ArialMT" w:hAnsi="ArialMT" w:cs="ArialMT"/>
          <w:color w:val="1A1A1A"/>
          <w:sz w:val="36"/>
          <w:szCs w:val="36"/>
        </w:rPr>
      </w:pPr>
      <w:r>
        <w:rPr>
          <w:rFonts w:ascii="ArialMT" w:hAnsi="ArialMT" w:cs="ArialMT"/>
          <w:color w:val="1A1A1A"/>
          <w:sz w:val="36"/>
          <w:szCs w:val="36"/>
        </w:rPr>
        <w:t> a palette( for oils) and twin palette cups (for oils)</w:t>
      </w:r>
    </w:p>
    <w:p w:rsidR="00570580" w:rsidRDefault="00570580">
      <w:pPr>
        <w:widowControl w:val="0"/>
        <w:numPr>
          <w:ilvl w:val="0"/>
          <w:numId w:val="1"/>
        </w:numPr>
        <w:tabs>
          <w:tab w:val="left" w:pos="220"/>
          <w:tab w:val="left" w:pos="720"/>
        </w:tabs>
        <w:autoSpaceDE w:val="0"/>
        <w:autoSpaceDN w:val="0"/>
        <w:adjustRightInd w:val="0"/>
        <w:spacing w:after="0" w:line="240" w:lineRule="auto"/>
        <w:ind w:hanging="720"/>
        <w:rPr>
          <w:rFonts w:ascii="ArialMT" w:hAnsi="ArialMT" w:cs="ArialMT"/>
          <w:color w:val="1A1A1A"/>
          <w:sz w:val="36"/>
          <w:szCs w:val="36"/>
        </w:rPr>
      </w:pPr>
      <w:r>
        <w:rPr>
          <w:rFonts w:ascii="ArialMT" w:hAnsi="ArialMT" w:cs="ArialMT"/>
          <w:color w:val="1A1A1A"/>
          <w:sz w:val="36"/>
          <w:szCs w:val="36"/>
        </w:rPr>
        <w:t>Liquin Original (for oils)</w:t>
      </w:r>
    </w:p>
    <w:p w:rsidR="00570580" w:rsidRDefault="00570580">
      <w:pPr>
        <w:widowControl w:val="0"/>
        <w:numPr>
          <w:ilvl w:val="0"/>
          <w:numId w:val="1"/>
        </w:numPr>
        <w:tabs>
          <w:tab w:val="left" w:pos="220"/>
          <w:tab w:val="left" w:pos="720"/>
        </w:tabs>
        <w:autoSpaceDE w:val="0"/>
        <w:autoSpaceDN w:val="0"/>
        <w:adjustRightInd w:val="0"/>
        <w:spacing w:after="0" w:line="240" w:lineRule="auto"/>
        <w:ind w:hanging="720"/>
        <w:rPr>
          <w:rFonts w:ascii="ArialMT" w:hAnsi="ArialMT" w:cs="ArialMT"/>
          <w:color w:val="1A1A1A"/>
          <w:sz w:val="36"/>
          <w:szCs w:val="36"/>
        </w:rPr>
      </w:pPr>
      <w:r>
        <w:rPr>
          <w:rFonts w:ascii="ArialMT" w:hAnsi="ArialMT" w:cs="ArialMT"/>
          <w:color w:val="1A1A1A"/>
          <w:sz w:val="36"/>
          <w:szCs w:val="36"/>
        </w:rPr>
        <w:t>Odorless Turpenoid (for oils)</w:t>
      </w:r>
    </w:p>
    <w:p w:rsidR="00570580" w:rsidRDefault="00570580">
      <w:pPr>
        <w:widowControl w:val="0"/>
        <w:numPr>
          <w:ilvl w:val="0"/>
          <w:numId w:val="1"/>
        </w:numPr>
        <w:tabs>
          <w:tab w:val="left" w:pos="220"/>
          <w:tab w:val="left" w:pos="720"/>
        </w:tabs>
        <w:autoSpaceDE w:val="0"/>
        <w:autoSpaceDN w:val="0"/>
        <w:adjustRightInd w:val="0"/>
        <w:spacing w:after="0" w:line="240" w:lineRule="auto"/>
        <w:ind w:hanging="720"/>
        <w:rPr>
          <w:rFonts w:ascii="ArialMT" w:hAnsi="ArialMT" w:cs="ArialMT"/>
          <w:color w:val="1A1A1A"/>
          <w:sz w:val="36"/>
          <w:szCs w:val="36"/>
        </w:rPr>
      </w:pPr>
      <w:r>
        <w:rPr>
          <w:rFonts w:ascii="ArialMT" w:hAnsi="ArialMT" w:cs="ArialMT"/>
          <w:color w:val="1A1A1A"/>
          <w:sz w:val="36"/>
          <w:szCs w:val="36"/>
        </w:rPr>
        <w:t>Two  small glass jars- one to keep dirty turpenoid in at home,the other for class</w:t>
      </w:r>
    </w:p>
    <w:p w:rsidR="00570580" w:rsidRDefault="00570580">
      <w:pPr>
        <w:widowControl w:val="0"/>
        <w:numPr>
          <w:ilvl w:val="0"/>
          <w:numId w:val="1"/>
        </w:numPr>
        <w:tabs>
          <w:tab w:val="left" w:pos="220"/>
          <w:tab w:val="left" w:pos="720"/>
        </w:tabs>
        <w:autoSpaceDE w:val="0"/>
        <w:autoSpaceDN w:val="0"/>
        <w:adjustRightInd w:val="0"/>
        <w:spacing w:after="0" w:line="240" w:lineRule="auto"/>
        <w:ind w:hanging="720"/>
        <w:rPr>
          <w:rFonts w:ascii="ArialMT" w:hAnsi="ArialMT" w:cs="ArialMT"/>
          <w:color w:val="1A1A1A"/>
          <w:sz w:val="36"/>
          <w:szCs w:val="36"/>
        </w:rPr>
      </w:pPr>
      <w:r>
        <w:rPr>
          <w:rFonts w:ascii="ArialMT" w:hAnsi="ArialMT" w:cs="ArialMT"/>
          <w:color w:val="1A1A1A"/>
          <w:sz w:val="36"/>
          <w:szCs w:val="36"/>
        </w:rPr>
        <w:t> a small sketch book</w:t>
      </w:r>
    </w:p>
    <w:p w:rsidR="00570580" w:rsidRDefault="00570580">
      <w:pPr>
        <w:widowControl w:val="0"/>
        <w:numPr>
          <w:ilvl w:val="0"/>
          <w:numId w:val="1"/>
        </w:numPr>
        <w:tabs>
          <w:tab w:val="left" w:pos="220"/>
          <w:tab w:val="left" w:pos="720"/>
        </w:tabs>
        <w:autoSpaceDE w:val="0"/>
        <w:autoSpaceDN w:val="0"/>
        <w:adjustRightInd w:val="0"/>
        <w:spacing w:after="0" w:line="240" w:lineRule="auto"/>
        <w:ind w:hanging="720"/>
        <w:rPr>
          <w:rFonts w:ascii="ArialMT" w:hAnsi="ArialMT" w:cs="ArialMT"/>
          <w:color w:val="1A1A1A"/>
          <w:sz w:val="36"/>
          <w:szCs w:val="36"/>
        </w:rPr>
      </w:pPr>
      <w:r>
        <w:rPr>
          <w:rFonts w:ascii="ArialMT" w:hAnsi="ArialMT" w:cs="ArialMT"/>
          <w:color w:val="1A1A1A"/>
          <w:sz w:val="36"/>
          <w:szCs w:val="36"/>
        </w:rPr>
        <w:t>pencil, rubber, pencil-sharpener</w:t>
      </w:r>
    </w:p>
    <w:p w:rsidR="00570580" w:rsidRDefault="00570580">
      <w:pPr>
        <w:widowControl w:val="0"/>
        <w:numPr>
          <w:ilvl w:val="0"/>
          <w:numId w:val="1"/>
        </w:numPr>
        <w:tabs>
          <w:tab w:val="left" w:pos="220"/>
          <w:tab w:val="left" w:pos="720"/>
        </w:tabs>
        <w:autoSpaceDE w:val="0"/>
        <w:autoSpaceDN w:val="0"/>
        <w:adjustRightInd w:val="0"/>
        <w:spacing w:after="0" w:line="240" w:lineRule="auto"/>
        <w:ind w:hanging="720"/>
        <w:rPr>
          <w:rFonts w:ascii="ArialMT" w:hAnsi="ArialMT" w:cs="ArialMT"/>
          <w:color w:val="1A1A1A"/>
          <w:sz w:val="36"/>
          <w:szCs w:val="36"/>
        </w:rPr>
      </w:pPr>
      <w:r>
        <w:rPr>
          <w:rFonts w:ascii="ArialMT" w:hAnsi="ArialMT" w:cs="ArialMT"/>
          <w:color w:val="1A1A1A"/>
          <w:sz w:val="36"/>
          <w:szCs w:val="36"/>
        </w:rPr>
        <w:t>Artist's Oil Colors, 37 ml of any brand:</w:t>
      </w:r>
    </w:p>
    <w:p w:rsidR="00570580" w:rsidRDefault="00570580">
      <w:pPr>
        <w:widowControl w:val="0"/>
        <w:tabs>
          <w:tab w:val="left" w:pos="560"/>
        </w:tabs>
        <w:autoSpaceDE w:val="0"/>
        <w:autoSpaceDN w:val="0"/>
        <w:adjustRightInd w:val="0"/>
        <w:spacing w:after="0" w:line="240" w:lineRule="auto"/>
        <w:rPr>
          <w:rFonts w:ascii="ArialMT" w:hAnsi="ArialMT" w:cs="ArialMT"/>
          <w:color w:val="1A1A1A"/>
          <w:sz w:val="36"/>
          <w:szCs w:val="36"/>
        </w:rPr>
      </w:pPr>
      <w:r>
        <w:rPr>
          <w:rFonts w:ascii="ArialMT" w:hAnsi="ArialMT" w:cs="ArialMT"/>
          <w:color w:val="1A1A1A"/>
          <w:sz w:val="36"/>
          <w:szCs w:val="36"/>
        </w:rPr>
        <w:tab/>
      </w:r>
      <w:r>
        <w:rPr>
          <w:rFonts w:ascii="ArialMT" w:hAnsi="ArialMT" w:cs="ArialMT"/>
          <w:color w:val="1A1A1A"/>
          <w:sz w:val="36"/>
          <w:szCs w:val="36"/>
        </w:rPr>
        <w:tab/>
      </w:r>
      <w:r>
        <w:rPr>
          <w:rFonts w:ascii="ArialMT" w:hAnsi="ArialMT" w:cs="ArialMT"/>
          <w:color w:val="1A1A1A"/>
          <w:sz w:val="36"/>
          <w:szCs w:val="36"/>
        </w:rPr>
        <w:tab/>
      </w:r>
      <w:r>
        <w:rPr>
          <w:rFonts w:ascii="ArialMT" w:hAnsi="ArialMT" w:cs="ArialMT"/>
          <w:color w:val="1A1A1A"/>
          <w:sz w:val="36"/>
          <w:szCs w:val="36"/>
        </w:rPr>
        <w:tab/>
      </w:r>
      <w:r>
        <w:rPr>
          <w:rFonts w:ascii="ArialMT" w:hAnsi="ArialMT" w:cs="ArialMT"/>
          <w:color w:val="1A1A1A"/>
          <w:sz w:val="36"/>
          <w:szCs w:val="36"/>
        </w:rPr>
        <w:tab/>
        <w:t>TITANIUM WHITE</w:t>
      </w:r>
    </w:p>
    <w:p w:rsidR="00570580" w:rsidRDefault="00570580">
      <w:pPr>
        <w:widowControl w:val="0"/>
        <w:tabs>
          <w:tab w:val="left" w:pos="560"/>
        </w:tabs>
        <w:autoSpaceDE w:val="0"/>
        <w:autoSpaceDN w:val="0"/>
        <w:adjustRightInd w:val="0"/>
        <w:spacing w:after="0" w:line="240" w:lineRule="auto"/>
        <w:rPr>
          <w:rFonts w:ascii="ArialMT" w:hAnsi="ArialMT" w:cs="ArialMT"/>
          <w:color w:val="1A1A1A"/>
          <w:sz w:val="36"/>
          <w:szCs w:val="36"/>
        </w:rPr>
      </w:pPr>
      <w:r>
        <w:rPr>
          <w:rFonts w:ascii="ArialMT" w:hAnsi="ArialMT" w:cs="ArialMT"/>
          <w:color w:val="1A1A1A"/>
          <w:sz w:val="36"/>
          <w:szCs w:val="36"/>
        </w:rPr>
        <w:tab/>
      </w:r>
      <w:r>
        <w:rPr>
          <w:rFonts w:ascii="ArialMT" w:hAnsi="ArialMT" w:cs="ArialMT"/>
          <w:color w:val="1A1A1A"/>
          <w:sz w:val="36"/>
          <w:szCs w:val="36"/>
        </w:rPr>
        <w:tab/>
      </w:r>
      <w:r>
        <w:rPr>
          <w:rFonts w:ascii="ArialMT" w:hAnsi="ArialMT" w:cs="ArialMT"/>
          <w:color w:val="1A1A1A"/>
          <w:sz w:val="36"/>
          <w:szCs w:val="36"/>
        </w:rPr>
        <w:tab/>
      </w:r>
      <w:r>
        <w:rPr>
          <w:rFonts w:ascii="ArialMT" w:hAnsi="ArialMT" w:cs="ArialMT"/>
          <w:color w:val="1A1A1A"/>
          <w:sz w:val="36"/>
          <w:szCs w:val="36"/>
        </w:rPr>
        <w:tab/>
      </w:r>
      <w:r>
        <w:rPr>
          <w:rFonts w:ascii="ArialMT" w:hAnsi="ArialMT" w:cs="ArialMT"/>
          <w:color w:val="1A1A1A"/>
          <w:sz w:val="36"/>
          <w:szCs w:val="36"/>
        </w:rPr>
        <w:tab/>
        <w:t>CADMIUM YELLOW LIGHT</w:t>
      </w:r>
    </w:p>
    <w:p w:rsidR="00570580" w:rsidRDefault="00570580">
      <w:pPr>
        <w:widowControl w:val="0"/>
        <w:tabs>
          <w:tab w:val="left" w:pos="560"/>
        </w:tabs>
        <w:autoSpaceDE w:val="0"/>
        <w:autoSpaceDN w:val="0"/>
        <w:adjustRightInd w:val="0"/>
        <w:spacing w:after="0" w:line="240" w:lineRule="auto"/>
        <w:rPr>
          <w:rFonts w:ascii="ArialMT" w:hAnsi="ArialMT" w:cs="ArialMT"/>
          <w:color w:val="1A1A1A"/>
          <w:sz w:val="36"/>
          <w:szCs w:val="36"/>
        </w:rPr>
      </w:pPr>
      <w:r>
        <w:rPr>
          <w:rFonts w:ascii="ArialMT" w:hAnsi="ArialMT" w:cs="ArialMT"/>
          <w:color w:val="1A1A1A"/>
          <w:sz w:val="36"/>
          <w:szCs w:val="36"/>
        </w:rPr>
        <w:tab/>
      </w:r>
      <w:r>
        <w:rPr>
          <w:rFonts w:ascii="ArialMT" w:hAnsi="ArialMT" w:cs="ArialMT"/>
          <w:color w:val="1A1A1A"/>
          <w:sz w:val="36"/>
          <w:szCs w:val="36"/>
        </w:rPr>
        <w:tab/>
      </w:r>
      <w:r>
        <w:rPr>
          <w:rFonts w:ascii="ArialMT" w:hAnsi="ArialMT" w:cs="ArialMT"/>
          <w:color w:val="1A1A1A"/>
          <w:sz w:val="36"/>
          <w:szCs w:val="36"/>
        </w:rPr>
        <w:tab/>
      </w:r>
      <w:r>
        <w:rPr>
          <w:rFonts w:ascii="ArialMT" w:hAnsi="ArialMT" w:cs="ArialMT"/>
          <w:color w:val="1A1A1A"/>
          <w:sz w:val="36"/>
          <w:szCs w:val="36"/>
        </w:rPr>
        <w:tab/>
      </w:r>
      <w:r>
        <w:rPr>
          <w:rFonts w:ascii="ArialMT" w:hAnsi="ArialMT" w:cs="ArialMT"/>
          <w:color w:val="1A1A1A"/>
          <w:sz w:val="36"/>
          <w:szCs w:val="36"/>
        </w:rPr>
        <w:tab/>
        <w:t>CADMIUM YELLOW MEDIUM</w:t>
      </w:r>
    </w:p>
    <w:p w:rsidR="00570580" w:rsidRDefault="00570580">
      <w:pPr>
        <w:widowControl w:val="0"/>
        <w:tabs>
          <w:tab w:val="left" w:pos="560"/>
        </w:tabs>
        <w:autoSpaceDE w:val="0"/>
        <w:autoSpaceDN w:val="0"/>
        <w:adjustRightInd w:val="0"/>
        <w:spacing w:after="0" w:line="240" w:lineRule="auto"/>
        <w:rPr>
          <w:rFonts w:ascii="ArialMT" w:hAnsi="ArialMT" w:cs="ArialMT"/>
          <w:color w:val="1A1A1A"/>
          <w:sz w:val="36"/>
          <w:szCs w:val="36"/>
        </w:rPr>
      </w:pPr>
      <w:r>
        <w:rPr>
          <w:rFonts w:ascii="ArialMT" w:hAnsi="ArialMT" w:cs="ArialMT"/>
          <w:color w:val="1A1A1A"/>
          <w:sz w:val="36"/>
          <w:szCs w:val="36"/>
        </w:rPr>
        <w:tab/>
      </w:r>
      <w:r>
        <w:rPr>
          <w:rFonts w:ascii="ArialMT" w:hAnsi="ArialMT" w:cs="ArialMT"/>
          <w:color w:val="1A1A1A"/>
          <w:sz w:val="36"/>
          <w:szCs w:val="36"/>
        </w:rPr>
        <w:tab/>
      </w:r>
      <w:r>
        <w:rPr>
          <w:rFonts w:ascii="ArialMT" w:hAnsi="ArialMT" w:cs="ArialMT"/>
          <w:color w:val="1A1A1A"/>
          <w:sz w:val="36"/>
          <w:szCs w:val="36"/>
        </w:rPr>
        <w:tab/>
      </w:r>
      <w:r>
        <w:rPr>
          <w:rFonts w:ascii="ArialMT" w:hAnsi="ArialMT" w:cs="ArialMT"/>
          <w:color w:val="1A1A1A"/>
          <w:sz w:val="36"/>
          <w:szCs w:val="36"/>
        </w:rPr>
        <w:tab/>
      </w:r>
      <w:r>
        <w:rPr>
          <w:rFonts w:ascii="ArialMT" w:hAnsi="ArialMT" w:cs="ArialMT"/>
          <w:color w:val="1A1A1A"/>
          <w:sz w:val="36"/>
          <w:szCs w:val="36"/>
        </w:rPr>
        <w:tab/>
        <w:t>GRUMBACHER RED ( Grumbacher is a brand name)</w:t>
      </w:r>
    </w:p>
    <w:p w:rsidR="00570580" w:rsidRDefault="00570580">
      <w:pPr>
        <w:widowControl w:val="0"/>
        <w:tabs>
          <w:tab w:val="left" w:pos="560"/>
        </w:tabs>
        <w:autoSpaceDE w:val="0"/>
        <w:autoSpaceDN w:val="0"/>
        <w:adjustRightInd w:val="0"/>
        <w:spacing w:after="0" w:line="240" w:lineRule="auto"/>
        <w:rPr>
          <w:rFonts w:ascii="ArialMT" w:hAnsi="ArialMT" w:cs="ArialMT"/>
          <w:color w:val="1A1A1A"/>
          <w:sz w:val="36"/>
          <w:szCs w:val="36"/>
        </w:rPr>
      </w:pPr>
      <w:r>
        <w:rPr>
          <w:rFonts w:ascii="ArialMT" w:hAnsi="ArialMT" w:cs="ArialMT"/>
          <w:color w:val="1A1A1A"/>
          <w:sz w:val="36"/>
          <w:szCs w:val="36"/>
        </w:rPr>
        <w:tab/>
      </w:r>
      <w:r>
        <w:rPr>
          <w:rFonts w:ascii="ArialMT" w:hAnsi="ArialMT" w:cs="ArialMT"/>
          <w:color w:val="1A1A1A"/>
          <w:sz w:val="36"/>
          <w:szCs w:val="36"/>
        </w:rPr>
        <w:tab/>
      </w:r>
      <w:r>
        <w:rPr>
          <w:rFonts w:ascii="ArialMT" w:hAnsi="ArialMT" w:cs="ArialMT"/>
          <w:color w:val="1A1A1A"/>
          <w:sz w:val="36"/>
          <w:szCs w:val="36"/>
        </w:rPr>
        <w:tab/>
      </w:r>
      <w:r>
        <w:rPr>
          <w:rFonts w:ascii="ArialMT" w:hAnsi="ArialMT" w:cs="ArialMT"/>
          <w:color w:val="1A1A1A"/>
          <w:sz w:val="36"/>
          <w:szCs w:val="36"/>
        </w:rPr>
        <w:tab/>
      </w:r>
      <w:r>
        <w:rPr>
          <w:rFonts w:ascii="ArialMT" w:hAnsi="ArialMT" w:cs="ArialMT"/>
          <w:color w:val="1A1A1A"/>
          <w:sz w:val="36"/>
          <w:szCs w:val="36"/>
        </w:rPr>
        <w:tab/>
        <w:t>CADMIUM RED LIGHT</w:t>
      </w:r>
    </w:p>
    <w:p w:rsidR="00570580" w:rsidRDefault="00570580">
      <w:pPr>
        <w:widowControl w:val="0"/>
        <w:tabs>
          <w:tab w:val="left" w:pos="560"/>
        </w:tabs>
        <w:autoSpaceDE w:val="0"/>
        <w:autoSpaceDN w:val="0"/>
        <w:adjustRightInd w:val="0"/>
        <w:spacing w:after="0" w:line="240" w:lineRule="auto"/>
        <w:rPr>
          <w:rFonts w:ascii="ArialMT" w:hAnsi="ArialMT" w:cs="ArialMT"/>
          <w:color w:val="1A1A1A"/>
          <w:sz w:val="36"/>
          <w:szCs w:val="36"/>
        </w:rPr>
      </w:pPr>
      <w:r>
        <w:rPr>
          <w:rFonts w:ascii="ArialMT" w:hAnsi="ArialMT" w:cs="ArialMT"/>
          <w:color w:val="1A1A1A"/>
          <w:sz w:val="36"/>
          <w:szCs w:val="36"/>
        </w:rPr>
        <w:tab/>
      </w:r>
      <w:r>
        <w:rPr>
          <w:rFonts w:ascii="ArialMT" w:hAnsi="ArialMT" w:cs="ArialMT"/>
          <w:color w:val="1A1A1A"/>
          <w:sz w:val="36"/>
          <w:szCs w:val="36"/>
        </w:rPr>
        <w:tab/>
      </w:r>
      <w:r>
        <w:rPr>
          <w:rFonts w:ascii="ArialMT" w:hAnsi="ArialMT" w:cs="ArialMT"/>
          <w:color w:val="1A1A1A"/>
          <w:sz w:val="36"/>
          <w:szCs w:val="36"/>
        </w:rPr>
        <w:tab/>
      </w:r>
      <w:r>
        <w:rPr>
          <w:rFonts w:ascii="ArialMT" w:hAnsi="ArialMT" w:cs="ArialMT"/>
          <w:color w:val="1A1A1A"/>
          <w:sz w:val="36"/>
          <w:szCs w:val="36"/>
        </w:rPr>
        <w:tab/>
      </w:r>
      <w:r>
        <w:rPr>
          <w:rFonts w:ascii="ArialMT" w:hAnsi="ArialMT" w:cs="ArialMT"/>
          <w:color w:val="1A1A1A"/>
          <w:sz w:val="36"/>
          <w:szCs w:val="36"/>
        </w:rPr>
        <w:tab/>
        <w:t>ALIZARIN CRIMSON</w:t>
      </w:r>
    </w:p>
    <w:p w:rsidR="00570580" w:rsidRDefault="00570580">
      <w:pPr>
        <w:widowControl w:val="0"/>
        <w:tabs>
          <w:tab w:val="left" w:pos="560"/>
        </w:tabs>
        <w:autoSpaceDE w:val="0"/>
        <w:autoSpaceDN w:val="0"/>
        <w:adjustRightInd w:val="0"/>
        <w:spacing w:after="0" w:line="240" w:lineRule="auto"/>
        <w:rPr>
          <w:rFonts w:ascii="ArialMT" w:hAnsi="ArialMT" w:cs="ArialMT"/>
          <w:color w:val="1A1A1A"/>
          <w:sz w:val="36"/>
          <w:szCs w:val="36"/>
        </w:rPr>
      </w:pPr>
      <w:r>
        <w:rPr>
          <w:rFonts w:ascii="ArialMT" w:hAnsi="ArialMT" w:cs="ArialMT"/>
          <w:color w:val="1A1A1A"/>
          <w:sz w:val="36"/>
          <w:szCs w:val="36"/>
        </w:rPr>
        <w:tab/>
      </w:r>
      <w:r>
        <w:rPr>
          <w:rFonts w:ascii="ArialMT" w:hAnsi="ArialMT" w:cs="ArialMT"/>
          <w:color w:val="1A1A1A"/>
          <w:sz w:val="36"/>
          <w:szCs w:val="36"/>
        </w:rPr>
        <w:tab/>
      </w:r>
      <w:r>
        <w:rPr>
          <w:rFonts w:ascii="ArialMT" w:hAnsi="ArialMT" w:cs="ArialMT"/>
          <w:color w:val="1A1A1A"/>
          <w:sz w:val="36"/>
          <w:szCs w:val="36"/>
        </w:rPr>
        <w:tab/>
      </w:r>
      <w:r>
        <w:rPr>
          <w:rFonts w:ascii="ArialMT" w:hAnsi="ArialMT" w:cs="ArialMT"/>
          <w:color w:val="1A1A1A"/>
          <w:sz w:val="36"/>
          <w:szCs w:val="36"/>
        </w:rPr>
        <w:tab/>
      </w:r>
      <w:r>
        <w:rPr>
          <w:rFonts w:ascii="ArialMT" w:hAnsi="ArialMT" w:cs="ArialMT"/>
          <w:color w:val="1A1A1A"/>
          <w:sz w:val="36"/>
          <w:szCs w:val="36"/>
        </w:rPr>
        <w:tab/>
        <w:t>ULTRAMARINE BLUE</w:t>
      </w:r>
    </w:p>
    <w:p w:rsidR="00570580" w:rsidRDefault="00570580">
      <w:pPr>
        <w:widowControl w:val="0"/>
        <w:tabs>
          <w:tab w:val="left" w:pos="560"/>
        </w:tabs>
        <w:autoSpaceDE w:val="0"/>
        <w:autoSpaceDN w:val="0"/>
        <w:adjustRightInd w:val="0"/>
        <w:spacing w:after="0" w:line="240" w:lineRule="auto"/>
        <w:rPr>
          <w:rFonts w:ascii="ArialMT" w:hAnsi="ArialMT" w:cs="ArialMT"/>
          <w:color w:val="1A1A1A"/>
          <w:sz w:val="36"/>
          <w:szCs w:val="36"/>
        </w:rPr>
      </w:pPr>
      <w:r>
        <w:rPr>
          <w:rFonts w:ascii="ArialMT" w:hAnsi="ArialMT" w:cs="ArialMT"/>
          <w:color w:val="1A1A1A"/>
          <w:sz w:val="36"/>
          <w:szCs w:val="36"/>
        </w:rPr>
        <w:tab/>
      </w:r>
      <w:r>
        <w:rPr>
          <w:rFonts w:ascii="ArialMT" w:hAnsi="ArialMT" w:cs="ArialMT"/>
          <w:color w:val="1A1A1A"/>
          <w:sz w:val="36"/>
          <w:szCs w:val="36"/>
        </w:rPr>
        <w:tab/>
      </w:r>
      <w:r>
        <w:rPr>
          <w:rFonts w:ascii="ArialMT" w:hAnsi="ArialMT" w:cs="ArialMT"/>
          <w:color w:val="1A1A1A"/>
          <w:sz w:val="36"/>
          <w:szCs w:val="36"/>
        </w:rPr>
        <w:tab/>
      </w:r>
      <w:r>
        <w:rPr>
          <w:rFonts w:ascii="ArialMT" w:hAnsi="ArialMT" w:cs="ArialMT"/>
          <w:color w:val="1A1A1A"/>
          <w:sz w:val="36"/>
          <w:szCs w:val="36"/>
        </w:rPr>
        <w:tab/>
      </w:r>
      <w:r>
        <w:rPr>
          <w:rFonts w:ascii="ArialMT" w:hAnsi="ArialMT" w:cs="ArialMT"/>
          <w:color w:val="1A1A1A"/>
          <w:sz w:val="36"/>
          <w:szCs w:val="36"/>
        </w:rPr>
        <w:tab/>
        <w:t>PRUSIAN BLUE</w:t>
      </w:r>
    </w:p>
    <w:p w:rsidR="00570580" w:rsidRDefault="00570580">
      <w:pPr>
        <w:widowControl w:val="0"/>
        <w:tabs>
          <w:tab w:val="left" w:pos="560"/>
        </w:tabs>
        <w:autoSpaceDE w:val="0"/>
        <w:autoSpaceDN w:val="0"/>
        <w:adjustRightInd w:val="0"/>
        <w:spacing w:after="0" w:line="240" w:lineRule="auto"/>
        <w:rPr>
          <w:rFonts w:ascii="ArialMT" w:hAnsi="ArialMT" w:cs="ArialMT"/>
          <w:color w:val="1A1A1A"/>
          <w:sz w:val="36"/>
          <w:szCs w:val="36"/>
        </w:rPr>
      </w:pPr>
      <w:r>
        <w:rPr>
          <w:rFonts w:ascii="ArialMT" w:hAnsi="ArialMT" w:cs="ArialMT"/>
          <w:color w:val="1A1A1A"/>
          <w:sz w:val="36"/>
          <w:szCs w:val="36"/>
        </w:rPr>
        <w:tab/>
      </w:r>
      <w:r>
        <w:rPr>
          <w:rFonts w:ascii="ArialMT" w:hAnsi="ArialMT" w:cs="ArialMT"/>
          <w:color w:val="1A1A1A"/>
          <w:sz w:val="36"/>
          <w:szCs w:val="36"/>
        </w:rPr>
        <w:tab/>
      </w:r>
      <w:r>
        <w:rPr>
          <w:rFonts w:ascii="ArialMT" w:hAnsi="ArialMT" w:cs="ArialMT"/>
          <w:color w:val="1A1A1A"/>
          <w:sz w:val="36"/>
          <w:szCs w:val="36"/>
        </w:rPr>
        <w:tab/>
      </w:r>
      <w:r>
        <w:rPr>
          <w:rFonts w:ascii="ArialMT" w:hAnsi="ArialMT" w:cs="ArialMT"/>
          <w:color w:val="1A1A1A"/>
          <w:sz w:val="36"/>
          <w:szCs w:val="36"/>
        </w:rPr>
        <w:tab/>
      </w:r>
      <w:r>
        <w:rPr>
          <w:rFonts w:ascii="ArialMT" w:hAnsi="ArialMT" w:cs="ArialMT"/>
          <w:color w:val="1A1A1A"/>
          <w:sz w:val="36"/>
          <w:szCs w:val="36"/>
        </w:rPr>
        <w:tab/>
        <w:t>PHTHALO GREEN</w:t>
      </w:r>
    </w:p>
    <w:p w:rsidR="00570580" w:rsidRDefault="00570580">
      <w:pPr>
        <w:widowControl w:val="0"/>
        <w:tabs>
          <w:tab w:val="left" w:pos="560"/>
        </w:tabs>
        <w:autoSpaceDE w:val="0"/>
        <w:autoSpaceDN w:val="0"/>
        <w:adjustRightInd w:val="0"/>
        <w:spacing w:after="0" w:line="240" w:lineRule="auto"/>
        <w:rPr>
          <w:rFonts w:ascii="ArialMT" w:hAnsi="ArialMT" w:cs="ArialMT"/>
          <w:color w:val="1A1A1A"/>
          <w:sz w:val="36"/>
          <w:szCs w:val="36"/>
        </w:rPr>
      </w:pPr>
      <w:r>
        <w:rPr>
          <w:rFonts w:ascii="ArialMT" w:hAnsi="ArialMT" w:cs="ArialMT"/>
          <w:color w:val="1A1A1A"/>
          <w:sz w:val="36"/>
          <w:szCs w:val="36"/>
        </w:rPr>
        <w:lastRenderedPageBreak/>
        <w:tab/>
      </w:r>
      <w:r>
        <w:rPr>
          <w:rFonts w:ascii="ArialMT" w:hAnsi="ArialMT" w:cs="ArialMT"/>
          <w:color w:val="1A1A1A"/>
          <w:sz w:val="36"/>
          <w:szCs w:val="36"/>
        </w:rPr>
        <w:tab/>
      </w:r>
      <w:r>
        <w:rPr>
          <w:rFonts w:ascii="ArialMT" w:hAnsi="ArialMT" w:cs="ArialMT"/>
          <w:color w:val="1A1A1A"/>
          <w:sz w:val="36"/>
          <w:szCs w:val="36"/>
        </w:rPr>
        <w:tab/>
      </w:r>
      <w:r>
        <w:rPr>
          <w:rFonts w:ascii="ArialMT" w:hAnsi="ArialMT" w:cs="ArialMT"/>
          <w:color w:val="1A1A1A"/>
          <w:sz w:val="36"/>
          <w:szCs w:val="36"/>
        </w:rPr>
        <w:tab/>
      </w:r>
      <w:r>
        <w:rPr>
          <w:rFonts w:ascii="ArialMT" w:hAnsi="ArialMT" w:cs="ArialMT"/>
          <w:color w:val="1A1A1A"/>
          <w:sz w:val="36"/>
          <w:szCs w:val="36"/>
        </w:rPr>
        <w:tab/>
        <w:t>SAP GREEN</w:t>
      </w:r>
    </w:p>
    <w:p w:rsidR="00570580" w:rsidRDefault="00570580">
      <w:pPr>
        <w:widowControl w:val="0"/>
        <w:tabs>
          <w:tab w:val="left" w:pos="560"/>
        </w:tabs>
        <w:autoSpaceDE w:val="0"/>
        <w:autoSpaceDN w:val="0"/>
        <w:adjustRightInd w:val="0"/>
        <w:spacing w:after="0" w:line="240" w:lineRule="auto"/>
        <w:rPr>
          <w:rFonts w:ascii="ArialMT" w:hAnsi="ArialMT" w:cs="ArialMT"/>
          <w:color w:val="1A1A1A"/>
          <w:sz w:val="36"/>
          <w:szCs w:val="36"/>
        </w:rPr>
      </w:pPr>
      <w:r>
        <w:rPr>
          <w:rFonts w:ascii="ArialMT" w:hAnsi="ArialMT" w:cs="ArialMT"/>
          <w:color w:val="1A1A1A"/>
          <w:sz w:val="36"/>
          <w:szCs w:val="36"/>
        </w:rPr>
        <w:tab/>
      </w:r>
      <w:r>
        <w:rPr>
          <w:rFonts w:ascii="ArialMT" w:hAnsi="ArialMT" w:cs="ArialMT"/>
          <w:color w:val="1A1A1A"/>
          <w:sz w:val="36"/>
          <w:szCs w:val="36"/>
        </w:rPr>
        <w:tab/>
      </w:r>
      <w:r>
        <w:rPr>
          <w:rFonts w:ascii="ArialMT" w:hAnsi="ArialMT" w:cs="ArialMT"/>
          <w:color w:val="1A1A1A"/>
          <w:sz w:val="36"/>
          <w:szCs w:val="36"/>
        </w:rPr>
        <w:tab/>
      </w:r>
      <w:r>
        <w:rPr>
          <w:rFonts w:ascii="ArialMT" w:hAnsi="ArialMT" w:cs="ArialMT"/>
          <w:color w:val="1A1A1A"/>
          <w:sz w:val="36"/>
          <w:szCs w:val="36"/>
        </w:rPr>
        <w:tab/>
      </w:r>
      <w:r>
        <w:rPr>
          <w:rFonts w:ascii="ArialMT" w:hAnsi="ArialMT" w:cs="ArialMT"/>
          <w:color w:val="1A1A1A"/>
          <w:sz w:val="36"/>
          <w:szCs w:val="36"/>
        </w:rPr>
        <w:tab/>
        <w:t>BURNT UMBER</w:t>
      </w:r>
    </w:p>
    <w:p w:rsidR="00570580" w:rsidRDefault="00570580">
      <w:pPr>
        <w:widowControl w:val="0"/>
        <w:tabs>
          <w:tab w:val="left" w:pos="560"/>
        </w:tabs>
        <w:autoSpaceDE w:val="0"/>
        <w:autoSpaceDN w:val="0"/>
        <w:adjustRightInd w:val="0"/>
        <w:spacing w:after="0" w:line="240" w:lineRule="auto"/>
        <w:rPr>
          <w:rFonts w:ascii="ArialMT" w:hAnsi="ArialMT" w:cs="ArialMT"/>
          <w:color w:val="1A1A1A"/>
          <w:sz w:val="36"/>
          <w:szCs w:val="36"/>
        </w:rPr>
      </w:pPr>
      <w:r>
        <w:rPr>
          <w:rFonts w:ascii="ArialMT" w:hAnsi="ArialMT" w:cs="ArialMT"/>
          <w:color w:val="1A1A1A"/>
          <w:sz w:val="36"/>
          <w:szCs w:val="36"/>
        </w:rPr>
        <w:tab/>
      </w:r>
      <w:r>
        <w:rPr>
          <w:rFonts w:ascii="ArialMT" w:hAnsi="ArialMT" w:cs="ArialMT"/>
          <w:color w:val="1A1A1A"/>
          <w:sz w:val="36"/>
          <w:szCs w:val="36"/>
        </w:rPr>
        <w:tab/>
      </w:r>
      <w:r>
        <w:rPr>
          <w:rFonts w:ascii="ArialMT" w:hAnsi="ArialMT" w:cs="ArialMT"/>
          <w:color w:val="1A1A1A"/>
          <w:sz w:val="36"/>
          <w:szCs w:val="36"/>
        </w:rPr>
        <w:tab/>
      </w:r>
      <w:r>
        <w:rPr>
          <w:rFonts w:ascii="ArialMT" w:hAnsi="ArialMT" w:cs="ArialMT"/>
          <w:color w:val="1A1A1A"/>
          <w:sz w:val="36"/>
          <w:szCs w:val="36"/>
        </w:rPr>
        <w:tab/>
      </w:r>
      <w:r>
        <w:rPr>
          <w:rFonts w:ascii="ArialMT" w:hAnsi="ArialMT" w:cs="ArialMT"/>
          <w:color w:val="1A1A1A"/>
          <w:sz w:val="36"/>
          <w:szCs w:val="36"/>
        </w:rPr>
        <w:tab/>
        <w:t>YELLOW OCHRE</w:t>
      </w:r>
    </w:p>
    <w:p w:rsidR="00570580" w:rsidRDefault="00570580">
      <w:pPr>
        <w:widowControl w:val="0"/>
        <w:tabs>
          <w:tab w:val="left" w:pos="560"/>
        </w:tabs>
        <w:autoSpaceDE w:val="0"/>
        <w:autoSpaceDN w:val="0"/>
        <w:adjustRightInd w:val="0"/>
        <w:spacing w:after="0" w:line="240" w:lineRule="auto"/>
        <w:rPr>
          <w:rFonts w:ascii="ArialMT" w:hAnsi="ArialMT" w:cs="ArialMT"/>
          <w:color w:val="1A1A1A"/>
          <w:sz w:val="36"/>
          <w:szCs w:val="36"/>
        </w:rPr>
      </w:pPr>
      <w:r>
        <w:rPr>
          <w:rFonts w:ascii="ArialMT" w:hAnsi="ArialMT" w:cs="ArialMT"/>
          <w:color w:val="1A1A1A"/>
          <w:sz w:val="36"/>
          <w:szCs w:val="36"/>
        </w:rPr>
        <w:tab/>
      </w:r>
      <w:r>
        <w:rPr>
          <w:rFonts w:ascii="ArialMT" w:hAnsi="ArialMT" w:cs="ArialMT"/>
          <w:color w:val="1A1A1A"/>
          <w:sz w:val="36"/>
          <w:szCs w:val="36"/>
        </w:rPr>
        <w:tab/>
      </w:r>
      <w:r>
        <w:rPr>
          <w:rFonts w:ascii="ArialMT" w:hAnsi="ArialMT" w:cs="ArialMT"/>
          <w:color w:val="1A1A1A"/>
          <w:sz w:val="36"/>
          <w:szCs w:val="36"/>
        </w:rPr>
        <w:tab/>
      </w:r>
      <w:r>
        <w:rPr>
          <w:rFonts w:ascii="ArialMT" w:hAnsi="ArialMT" w:cs="ArialMT"/>
          <w:color w:val="1A1A1A"/>
          <w:sz w:val="36"/>
          <w:szCs w:val="36"/>
        </w:rPr>
        <w:tab/>
      </w:r>
      <w:r>
        <w:rPr>
          <w:rFonts w:ascii="ArialMT" w:hAnsi="ArialMT" w:cs="ArialMT"/>
          <w:color w:val="1A1A1A"/>
          <w:sz w:val="36"/>
          <w:szCs w:val="36"/>
        </w:rPr>
        <w:tab/>
        <w:t>IVORY BLACK</w:t>
      </w:r>
    </w:p>
    <w:p w:rsidR="00570580" w:rsidRDefault="00570580">
      <w:pPr>
        <w:widowControl w:val="0"/>
        <w:tabs>
          <w:tab w:val="left" w:pos="560"/>
        </w:tabs>
        <w:autoSpaceDE w:val="0"/>
        <w:autoSpaceDN w:val="0"/>
        <w:adjustRightInd w:val="0"/>
        <w:spacing w:after="0" w:line="240" w:lineRule="auto"/>
        <w:rPr>
          <w:rFonts w:ascii="ArialMT" w:hAnsi="ArialMT" w:cs="ArialMT"/>
          <w:color w:val="1A1A1A"/>
          <w:sz w:val="36"/>
          <w:szCs w:val="36"/>
        </w:rPr>
      </w:pPr>
    </w:p>
    <w:p w:rsidR="00570580" w:rsidRDefault="00570580">
      <w:pPr>
        <w:widowControl w:val="0"/>
        <w:numPr>
          <w:ilvl w:val="0"/>
          <w:numId w:val="2"/>
        </w:numPr>
        <w:tabs>
          <w:tab w:val="left" w:pos="220"/>
          <w:tab w:val="left" w:pos="720"/>
        </w:tabs>
        <w:autoSpaceDE w:val="0"/>
        <w:autoSpaceDN w:val="0"/>
        <w:adjustRightInd w:val="0"/>
        <w:spacing w:after="0" w:line="240" w:lineRule="auto"/>
        <w:ind w:hanging="720"/>
        <w:rPr>
          <w:rFonts w:ascii="ArialMT" w:hAnsi="ArialMT" w:cs="ArialMT"/>
          <w:color w:val="1A1A1A"/>
          <w:sz w:val="36"/>
          <w:szCs w:val="36"/>
        </w:rPr>
      </w:pPr>
      <w:r>
        <w:rPr>
          <w:rFonts w:ascii="ArialMT" w:hAnsi="ArialMT" w:cs="ArialMT"/>
          <w:color w:val="1A1A1A"/>
          <w:sz w:val="36"/>
          <w:szCs w:val="36"/>
        </w:rPr>
        <w:t>P.S.</w:t>
      </w:r>
    </w:p>
    <w:p w:rsidR="00570580" w:rsidRDefault="00570580">
      <w:pPr>
        <w:widowControl w:val="0"/>
        <w:numPr>
          <w:ilvl w:val="0"/>
          <w:numId w:val="2"/>
        </w:numPr>
        <w:tabs>
          <w:tab w:val="left" w:pos="220"/>
          <w:tab w:val="left" w:pos="720"/>
        </w:tabs>
        <w:autoSpaceDE w:val="0"/>
        <w:autoSpaceDN w:val="0"/>
        <w:adjustRightInd w:val="0"/>
        <w:spacing w:after="0" w:line="240" w:lineRule="auto"/>
        <w:ind w:hanging="720"/>
        <w:rPr>
          <w:rFonts w:ascii="ArialMT" w:hAnsi="ArialMT" w:cs="ArialMT"/>
          <w:color w:val="1A1A1A"/>
          <w:sz w:val="36"/>
          <w:szCs w:val="36"/>
        </w:rPr>
      </w:pPr>
      <w:r>
        <w:rPr>
          <w:rFonts w:ascii="ArialMT" w:hAnsi="ArialMT" w:cs="ArialMT"/>
          <w:color w:val="1A1A1A"/>
          <w:sz w:val="36"/>
          <w:szCs w:val="36"/>
        </w:rPr>
        <w:t xml:space="preserve"> All the students need to bring a kind of PLASTIC COVER for their desks and a shirt with long sleeves to protect their clothes.</w:t>
      </w:r>
    </w:p>
    <w:p w:rsidR="00570580" w:rsidRDefault="00570580">
      <w:pPr>
        <w:widowControl w:val="0"/>
        <w:numPr>
          <w:ilvl w:val="0"/>
          <w:numId w:val="2"/>
        </w:numPr>
        <w:tabs>
          <w:tab w:val="left" w:pos="220"/>
          <w:tab w:val="left" w:pos="720"/>
        </w:tabs>
        <w:autoSpaceDE w:val="0"/>
        <w:autoSpaceDN w:val="0"/>
        <w:adjustRightInd w:val="0"/>
        <w:spacing w:after="0" w:line="240" w:lineRule="auto"/>
        <w:ind w:hanging="720"/>
        <w:rPr>
          <w:rFonts w:ascii="ArialMT" w:hAnsi="ArialMT" w:cs="ArialMT"/>
          <w:color w:val="1A1A1A"/>
          <w:sz w:val="36"/>
          <w:szCs w:val="36"/>
        </w:rPr>
      </w:pPr>
      <w:r>
        <w:rPr>
          <w:rFonts w:ascii="ArialMT" w:hAnsi="ArialMT" w:cs="ArialMT"/>
          <w:color w:val="1A1A1A"/>
          <w:sz w:val="36"/>
          <w:szCs w:val="36"/>
        </w:rPr>
        <w:t xml:space="preserve">Liquin, turpenoid, oil palette, palette-cups and oil colors will be needed when we start colors sometime in two months. </w:t>
      </w:r>
    </w:p>
    <w:p w:rsidR="00570580" w:rsidRDefault="00570580">
      <w:pPr>
        <w:widowControl w:val="0"/>
        <w:numPr>
          <w:ilvl w:val="0"/>
          <w:numId w:val="2"/>
        </w:numPr>
        <w:tabs>
          <w:tab w:val="left" w:pos="220"/>
          <w:tab w:val="left" w:pos="720"/>
        </w:tabs>
        <w:autoSpaceDE w:val="0"/>
        <w:autoSpaceDN w:val="0"/>
        <w:adjustRightInd w:val="0"/>
        <w:spacing w:after="0" w:line="240" w:lineRule="auto"/>
        <w:ind w:hanging="720"/>
        <w:rPr>
          <w:rFonts w:ascii="ArialMT" w:hAnsi="ArialMT" w:cs="ArialMT"/>
          <w:color w:val="1A1A1A"/>
          <w:sz w:val="36"/>
          <w:szCs w:val="36"/>
        </w:rPr>
      </w:pPr>
      <w:r>
        <w:rPr>
          <w:rFonts w:ascii="ArialMT" w:hAnsi="ArialMT" w:cs="ArialMT"/>
          <w:color w:val="1A1A1A"/>
          <w:sz w:val="36"/>
          <w:szCs w:val="36"/>
        </w:rPr>
        <w:t>New students are to start with acrylics so the items which are not related to oil painting are to be brought to class even on the very first day. If not, the whole session will be a waste of time for those students who have no materials to practice on or with.</w:t>
      </w:r>
    </w:p>
    <w:p w:rsidR="00570580" w:rsidRDefault="00570580">
      <w:pPr>
        <w:widowControl w:val="0"/>
        <w:tabs>
          <w:tab w:val="left" w:pos="560"/>
        </w:tabs>
        <w:autoSpaceDE w:val="0"/>
        <w:autoSpaceDN w:val="0"/>
        <w:adjustRightInd w:val="0"/>
        <w:spacing w:after="0" w:line="240" w:lineRule="auto"/>
        <w:rPr>
          <w:rFonts w:ascii="ArialMT" w:hAnsi="ArialMT" w:cs="ArialMT"/>
          <w:color w:val="1A1A1A"/>
          <w:sz w:val="36"/>
          <w:szCs w:val="36"/>
        </w:rPr>
      </w:pPr>
      <w:r>
        <w:rPr>
          <w:rFonts w:ascii="ArialMT" w:hAnsi="ArialMT" w:cs="ArialMT"/>
          <w:color w:val="1A1A1A"/>
          <w:sz w:val="36"/>
          <w:szCs w:val="36"/>
        </w:rPr>
        <w:t xml:space="preserve">        </w:t>
      </w:r>
    </w:p>
    <w:p w:rsidR="00570580" w:rsidRDefault="00570580">
      <w:pPr>
        <w:widowControl w:val="0"/>
        <w:numPr>
          <w:ilvl w:val="0"/>
          <w:numId w:val="3"/>
        </w:numPr>
        <w:tabs>
          <w:tab w:val="left" w:pos="220"/>
          <w:tab w:val="left" w:pos="720"/>
        </w:tabs>
        <w:autoSpaceDE w:val="0"/>
        <w:autoSpaceDN w:val="0"/>
        <w:adjustRightInd w:val="0"/>
        <w:spacing w:after="0" w:line="240" w:lineRule="auto"/>
        <w:ind w:hanging="720"/>
        <w:rPr>
          <w:rFonts w:ascii="ArialMT" w:hAnsi="ArialMT" w:cs="ArialMT"/>
          <w:color w:val="1A1A1A"/>
          <w:sz w:val="36"/>
          <w:szCs w:val="36"/>
        </w:rPr>
      </w:pPr>
      <w:r>
        <w:rPr>
          <w:rFonts w:ascii="ArialMT" w:hAnsi="ArialMT" w:cs="ArialMT"/>
          <w:color w:val="1A1A1A"/>
          <w:sz w:val="36"/>
          <w:szCs w:val="36"/>
        </w:rPr>
        <w:t>An ART BOX will be very practical to carry all these materials in.</w:t>
      </w:r>
    </w:p>
    <w:p w:rsidR="00570580" w:rsidRDefault="00570580">
      <w:pPr>
        <w:widowControl w:val="0"/>
        <w:numPr>
          <w:ilvl w:val="0"/>
          <w:numId w:val="3"/>
        </w:numPr>
        <w:tabs>
          <w:tab w:val="left" w:pos="220"/>
          <w:tab w:val="left" w:pos="720"/>
        </w:tabs>
        <w:autoSpaceDE w:val="0"/>
        <w:autoSpaceDN w:val="0"/>
        <w:adjustRightInd w:val="0"/>
        <w:spacing w:after="0" w:line="240" w:lineRule="auto"/>
        <w:ind w:hanging="720"/>
        <w:rPr>
          <w:rFonts w:ascii="ArialMT" w:hAnsi="ArialMT" w:cs="ArialMT"/>
          <w:color w:val="1A1A1A"/>
          <w:sz w:val="36"/>
          <w:szCs w:val="36"/>
        </w:rPr>
      </w:pPr>
      <w:r>
        <w:rPr>
          <w:rFonts w:ascii="ArialMT" w:hAnsi="ArialMT" w:cs="ArialMT"/>
          <w:color w:val="1A1A1A"/>
          <w:sz w:val="36"/>
          <w:szCs w:val="36"/>
        </w:rPr>
        <w:t>You can find all these in any art-store. There is one called Blick Art Materials at 35 Plaza on Route 4.</w:t>
      </w:r>
    </w:p>
    <w:p w:rsidR="00570580" w:rsidRDefault="00570580">
      <w:pPr>
        <w:widowControl w:val="0"/>
        <w:tabs>
          <w:tab w:val="left" w:pos="560"/>
        </w:tabs>
        <w:autoSpaceDE w:val="0"/>
        <w:autoSpaceDN w:val="0"/>
        <w:adjustRightInd w:val="0"/>
        <w:spacing w:after="0" w:line="240" w:lineRule="auto"/>
        <w:rPr>
          <w:rFonts w:ascii="ArialMT" w:hAnsi="ArialMT" w:cs="ArialMT"/>
          <w:color w:val="1A1A1A"/>
          <w:sz w:val="36"/>
          <w:szCs w:val="36"/>
        </w:rPr>
      </w:pPr>
    </w:p>
    <w:p w:rsidR="00570580" w:rsidRDefault="00570580">
      <w:pPr>
        <w:widowControl w:val="0"/>
        <w:tabs>
          <w:tab w:val="left" w:pos="560"/>
        </w:tabs>
        <w:autoSpaceDE w:val="0"/>
        <w:autoSpaceDN w:val="0"/>
        <w:adjustRightInd w:val="0"/>
        <w:spacing w:after="0" w:line="240" w:lineRule="auto"/>
        <w:rPr>
          <w:rFonts w:ascii="ArialMT" w:hAnsi="ArialMT" w:cs="ArialMT"/>
          <w:color w:val="1A1A1A"/>
          <w:sz w:val="36"/>
          <w:szCs w:val="36"/>
        </w:rPr>
      </w:pPr>
    </w:p>
    <w:sectPr w:rsidR="00570580">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55F"/>
    <w:rsid w:val="0040455F"/>
    <w:rsid w:val="00570580"/>
    <w:rsid w:val="00881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254</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meiyanliang</dc:creator>
  <cp:lastModifiedBy>yonghezhang</cp:lastModifiedBy>
  <cp:revision>2</cp:revision>
  <dcterms:created xsi:type="dcterms:W3CDTF">2014-09-05T01:34:00Z</dcterms:created>
  <dcterms:modified xsi:type="dcterms:W3CDTF">2014-09-05T01:34:00Z</dcterms:modified>
</cp:coreProperties>
</file>