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F2" w:rsidRDefault="001551F2" w:rsidP="001551F2">
      <w:pPr>
        <w:pStyle w:val="yiv9031220445msonormal"/>
      </w:pPr>
      <w:bookmarkStart w:id="0" w:name="_GoBack"/>
      <w:bookmarkEnd w:id="0"/>
      <w:r>
        <w:rPr>
          <w:rFonts w:ascii="MS Gothic" w:eastAsia="MS Gothic" w:hAnsi="MS Gothic" w:hint="eastAsia"/>
          <w:b/>
          <w:bCs/>
          <w:color w:val="C00000"/>
          <w:sz w:val="27"/>
          <w:szCs w:val="27"/>
          <w:u w:val="single"/>
        </w:rPr>
        <w:t>最理想的教育基金投</w:t>
      </w:r>
      <w:r>
        <w:rPr>
          <w:rFonts w:ascii="MingLiU" w:eastAsia="MingLiU" w:hAnsi="MingLiU" w:hint="eastAsia"/>
          <w:b/>
          <w:bCs/>
          <w:color w:val="C00000"/>
          <w:sz w:val="27"/>
          <w:szCs w:val="27"/>
          <w:u w:val="single"/>
        </w:rPr>
        <w:t>资策略：未来的学费完全赚回来！</w:t>
      </w:r>
    </w:p>
    <w:p w:rsidR="001551F2" w:rsidRDefault="001551F2" w:rsidP="001551F2">
      <w:pPr>
        <w:pStyle w:val="yiv9031220445msonormal"/>
      </w:pPr>
      <w:r>
        <w:rPr>
          <w:b/>
          <w:bCs/>
        </w:rPr>
        <w:t> </w:t>
      </w:r>
      <w:r>
        <w:rPr>
          <w:rFonts w:ascii="MS Gothic" w:eastAsia="MS Gothic" w:hAnsi="MS Gothic" w:hint="eastAsia"/>
          <w:b/>
          <w:bCs/>
        </w:rPr>
        <w:t>有一种已有一百五十年</w:t>
      </w:r>
      <w:r>
        <w:rPr>
          <w:rFonts w:ascii="MingLiU" w:eastAsia="MingLiU" w:hAnsi="MingLiU" w:hint="eastAsia"/>
          <w:b/>
          <w:bCs/>
        </w:rPr>
        <w:t>历史的机密的投资策略，可允许我们：</w:t>
      </w:r>
    </w:p>
    <w:p w:rsidR="001551F2" w:rsidRDefault="001551F2" w:rsidP="002507FD">
      <w:pPr>
        <w:pStyle w:val="yiv9031220445msonormal"/>
      </w:pPr>
      <w:r>
        <w:t> </w:t>
      </w:r>
      <w:r w:rsidR="002507FD">
        <w:tab/>
        <w:t xml:space="preserve"> </w:t>
      </w:r>
      <w:r>
        <w:t>1.</w:t>
      </w:r>
      <w:r>
        <w:rPr>
          <w:sz w:val="14"/>
          <w:szCs w:val="14"/>
        </w:rPr>
        <w:t xml:space="preserve">      </w:t>
      </w:r>
      <w:r>
        <w:rPr>
          <w:rFonts w:ascii="MS Gothic" w:eastAsia="MS Gothic" w:hAnsi="MS Gothic" w:hint="eastAsia"/>
          <w:b/>
          <w:bCs/>
          <w:color w:val="0070C0"/>
        </w:rPr>
        <w:t>把</w:t>
      </w:r>
      <w:r>
        <w:rPr>
          <w:rFonts w:ascii="MingLiU" w:eastAsia="MingLiU" w:hAnsi="MingLiU" w:hint="eastAsia"/>
          <w:b/>
          <w:bCs/>
          <w:color w:val="0070C0"/>
          <w:sz w:val="27"/>
          <w:szCs w:val="27"/>
          <w:u w:val="single"/>
        </w:rPr>
        <w:t>未来的学费连本带利完全赚回来</w:t>
      </w:r>
    </w:p>
    <w:p w:rsidR="001551F2" w:rsidRDefault="001551F2" w:rsidP="001551F2">
      <w:pPr>
        <w:pStyle w:val="yiv9031220445msonormal"/>
        <w:spacing w:after="0" w:afterAutospacing="0"/>
        <w:ind w:left="792" w:right="432"/>
      </w:pPr>
      <w:r>
        <w:t>2.</w:t>
      </w:r>
      <w:r>
        <w:rPr>
          <w:sz w:val="14"/>
          <w:szCs w:val="14"/>
        </w:rPr>
        <w:t xml:space="preserve">      </w:t>
      </w:r>
      <w:r>
        <w:rPr>
          <w:rFonts w:ascii="MS Gothic" w:eastAsia="MS Gothic" w:hAnsi="MS Gothic" w:hint="eastAsia"/>
          <w:b/>
          <w:bCs/>
          <w:color w:val="0070C0"/>
        </w:rPr>
        <w:t>完全不影响助学金的申</w:t>
      </w:r>
      <w:r>
        <w:rPr>
          <w:rFonts w:ascii="MingLiU" w:eastAsia="MingLiU" w:hAnsi="MingLiU" w:hint="eastAsia"/>
          <w:b/>
          <w:bCs/>
          <w:color w:val="0070C0"/>
        </w:rPr>
        <w:t>请</w:t>
      </w:r>
    </w:p>
    <w:p w:rsidR="001551F2" w:rsidRDefault="001551F2" w:rsidP="001551F2">
      <w:pPr>
        <w:pStyle w:val="yiv9031220445msonormal"/>
        <w:spacing w:after="0" w:afterAutospacing="0"/>
        <w:ind w:left="792" w:right="432"/>
      </w:pPr>
      <w:r>
        <w:t>3.</w:t>
      </w:r>
      <w:r>
        <w:rPr>
          <w:sz w:val="14"/>
          <w:szCs w:val="14"/>
        </w:rPr>
        <w:t xml:space="preserve">      </w:t>
      </w:r>
      <w:r>
        <w:rPr>
          <w:rFonts w:ascii="MS Gothic" w:eastAsia="MS Gothic" w:hAnsi="MS Gothic" w:hint="eastAsia"/>
          <w:b/>
          <w:bCs/>
          <w:color w:val="0070C0"/>
        </w:rPr>
        <w:t>一百五十年来每年都</w:t>
      </w:r>
      <w:r>
        <w:rPr>
          <w:rFonts w:ascii="MingLiU" w:eastAsia="MingLiU" w:hAnsi="MingLiU" w:hint="eastAsia"/>
          <w:b/>
          <w:bCs/>
          <w:color w:val="0070C0"/>
        </w:rPr>
        <w:t>为我们营利</w:t>
      </w:r>
    </w:p>
    <w:p w:rsidR="001551F2" w:rsidRDefault="001551F2" w:rsidP="001551F2">
      <w:pPr>
        <w:pStyle w:val="yiv9031220445msonormal"/>
        <w:spacing w:after="0" w:afterAutospacing="0"/>
        <w:ind w:left="792" w:right="432"/>
      </w:pPr>
      <w:r>
        <w:t>4.</w:t>
      </w:r>
      <w:r>
        <w:rPr>
          <w:sz w:val="14"/>
          <w:szCs w:val="14"/>
        </w:rPr>
        <w:t xml:space="preserve">      </w:t>
      </w:r>
      <w:r>
        <w:rPr>
          <w:rFonts w:ascii="Georgia" w:hAnsi="Georgia"/>
          <w:b/>
          <w:bCs/>
          <w:color w:val="0070C0"/>
        </w:rPr>
        <w:t> </w:t>
      </w:r>
      <w:r>
        <w:rPr>
          <w:rFonts w:ascii="MingLiU" w:eastAsia="MingLiU" w:hAnsi="MingLiU" w:hint="eastAsia"/>
          <w:b/>
          <w:bCs/>
          <w:color w:val="0070C0"/>
        </w:rPr>
        <w:t>长期回报类似股票，但没有股票的风险</w:t>
      </w:r>
    </w:p>
    <w:p w:rsidR="001551F2" w:rsidRDefault="001551F2" w:rsidP="001551F2">
      <w:pPr>
        <w:pStyle w:val="yiv9031220445msonormal"/>
        <w:spacing w:after="0" w:afterAutospacing="0"/>
        <w:ind w:left="792" w:right="432"/>
      </w:pPr>
      <w:r>
        <w:t>5.</w:t>
      </w:r>
      <w:r>
        <w:rPr>
          <w:sz w:val="14"/>
          <w:szCs w:val="14"/>
        </w:rPr>
        <w:t xml:space="preserve">      </w:t>
      </w:r>
      <w:r>
        <w:rPr>
          <w:rFonts w:ascii="MS Gothic" w:eastAsia="MS Gothic" w:hAnsi="MS Gothic" w:hint="eastAsia"/>
          <w:b/>
          <w:bCs/>
          <w:color w:val="0070C0"/>
        </w:rPr>
        <w:t>保</w:t>
      </w:r>
      <w:r>
        <w:rPr>
          <w:rFonts w:ascii="MingLiU" w:eastAsia="MingLiU" w:hAnsi="MingLiU" w:hint="eastAsia"/>
          <w:b/>
          <w:bCs/>
          <w:color w:val="0070C0"/>
        </w:rPr>
        <w:t>证不丢本金</w:t>
      </w:r>
      <w:r>
        <w:rPr>
          <w:rFonts w:ascii="Georgia" w:hAnsi="Georgia"/>
          <w:b/>
          <w:bCs/>
          <w:color w:val="0070C0"/>
        </w:rPr>
        <w:t xml:space="preserve"> </w:t>
      </w:r>
      <w:r>
        <w:rPr>
          <w:rFonts w:ascii="MS Gothic" w:eastAsia="MS Gothic" w:hAnsi="MS Gothic" w:hint="eastAsia"/>
          <w:b/>
          <w:bCs/>
          <w:color w:val="0070C0"/>
        </w:rPr>
        <w:t>，保</w:t>
      </w:r>
      <w:r>
        <w:rPr>
          <w:rFonts w:ascii="MingLiU" w:eastAsia="MingLiU" w:hAnsi="MingLiU" w:hint="eastAsia"/>
          <w:b/>
          <w:bCs/>
          <w:color w:val="0070C0"/>
        </w:rPr>
        <w:t>证每年的营利</w:t>
      </w:r>
    </w:p>
    <w:p w:rsidR="001551F2" w:rsidRDefault="001551F2" w:rsidP="001551F2">
      <w:pPr>
        <w:pStyle w:val="yiv9031220445msonormal"/>
        <w:spacing w:after="0" w:afterAutospacing="0"/>
        <w:ind w:left="432" w:right="432"/>
      </w:pPr>
      <w:r>
        <w:rPr>
          <w:b/>
          <w:bCs/>
          <w:color w:val="0070C0"/>
        </w:rPr>
        <w:t> </w:t>
      </w:r>
    </w:p>
    <w:p w:rsidR="001551F2" w:rsidRDefault="001551F2" w:rsidP="001551F2">
      <w:pPr>
        <w:pStyle w:val="yiv9031220445msonormal"/>
      </w:pPr>
      <w:r>
        <w:t> </w:t>
      </w:r>
      <w:r>
        <w:rPr>
          <w:rFonts w:ascii="Georgia" w:hAnsi="Georgia"/>
        </w:rPr>
        <w:t xml:space="preserve">It's true. And yet, while this powerful strategy has been around for over 150 years, most people have never heard of it. That's because </w:t>
      </w:r>
      <w:r>
        <w:rPr>
          <w:rFonts w:ascii="Georgia" w:hAnsi="Georgia"/>
          <w:i/>
          <w:iCs/>
        </w:rPr>
        <w:t>government places tight restrictions on the advertising of this strategy.... even though they're 100% legal!</w:t>
      </w:r>
      <w:r>
        <w:t xml:space="preserve">   </w:t>
      </w:r>
      <w:r>
        <w:rPr>
          <w:rFonts w:ascii="Georgia" w:hAnsi="Georgia"/>
        </w:rPr>
        <w:t xml:space="preserve">So then, the question is... </w:t>
      </w:r>
      <w:r>
        <w:rPr>
          <w:rFonts w:ascii="Georgia" w:hAnsi="Georgia"/>
          <w:i/>
          <w:iCs/>
        </w:rPr>
        <w:t xml:space="preserve">why have these accounts been kept so secret? Please come to the seminar to find out why… and how you can take advantage of it to recapture hundreds of thousands of dollars of your children’s college expenses and much more. </w:t>
      </w:r>
    </w:p>
    <w:p w:rsidR="001551F2" w:rsidRDefault="001551F2" w:rsidP="001551F2">
      <w:pPr>
        <w:pStyle w:val="yiv9031220445msonormal"/>
      </w:pPr>
      <w:r>
        <w:t> </w:t>
      </w:r>
      <w:r>
        <w:rPr>
          <w:b/>
          <w:bCs/>
          <w:sz w:val="32"/>
          <w:szCs w:val="32"/>
        </w:rPr>
        <w:t>Time:    September 21, Sunday, from 9:30 AM to 12 PM</w:t>
      </w:r>
    </w:p>
    <w:p w:rsidR="001551F2" w:rsidRDefault="001551F2" w:rsidP="001551F2">
      <w:pPr>
        <w:pStyle w:val="yiv9031220445msonormal"/>
      </w:pPr>
      <w:r>
        <w:rPr>
          <w:b/>
          <w:bCs/>
          <w:sz w:val="32"/>
          <w:szCs w:val="32"/>
        </w:rPr>
        <w:t xml:space="preserve">Place:    </w:t>
      </w:r>
      <w:proofErr w:type="spellStart"/>
      <w:r>
        <w:rPr>
          <w:b/>
          <w:bCs/>
          <w:sz w:val="32"/>
          <w:szCs w:val="32"/>
        </w:rPr>
        <w:t>Huaxia</w:t>
      </w:r>
      <w:proofErr w:type="spellEnd"/>
      <w:r>
        <w:rPr>
          <w:b/>
          <w:bCs/>
          <w:sz w:val="32"/>
          <w:szCs w:val="32"/>
        </w:rPr>
        <w:t xml:space="preserve"> Chinese School at Bergen, Room 125 </w:t>
      </w:r>
    </w:p>
    <w:p w:rsidR="001551F2" w:rsidRDefault="001551F2" w:rsidP="001551F2">
      <w:pPr>
        <w:pStyle w:val="yiv9031220445msonormal"/>
      </w:pPr>
      <w:r>
        <w:rPr>
          <w:b/>
          <w:bCs/>
          <w:sz w:val="32"/>
          <w:szCs w:val="32"/>
        </w:rPr>
        <w:t xml:space="preserve">By:        David Xi, MBA, </w:t>
      </w:r>
      <w:proofErr w:type="gramStart"/>
      <w:r>
        <w:rPr>
          <w:b/>
          <w:bCs/>
          <w:sz w:val="32"/>
          <w:szCs w:val="32"/>
        </w:rPr>
        <w:t>Family</w:t>
      </w:r>
      <w:proofErr w:type="gramEnd"/>
      <w:r>
        <w:rPr>
          <w:b/>
          <w:bCs/>
          <w:sz w:val="32"/>
          <w:szCs w:val="32"/>
        </w:rPr>
        <w:t xml:space="preserve"> Wealth Counselor</w:t>
      </w:r>
    </w:p>
    <w:p w:rsidR="001551F2" w:rsidRDefault="001551F2" w:rsidP="001551F2">
      <w:pPr>
        <w:pStyle w:val="yiv9031220445msonormal"/>
      </w:pPr>
      <w:r>
        <w:rPr>
          <w:b/>
          <w:bCs/>
          <w:sz w:val="32"/>
          <w:szCs w:val="32"/>
        </w:rPr>
        <w:t xml:space="preserve">              Summit Financial Resources, Parsippany, NJ </w:t>
      </w:r>
    </w:p>
    <w:p w:rsidR="00564D40" w:rsidRPr="00564D40" w:rsidRDefault="001551F2" w:rsidP="00564D40">
      <w:pPr>
        <w:spacing w:before="100" w:beforeAutospacing="1" w:after="100" w:afterAutospacing="1" w:line="240" w:lineRule="auto"/>
        <w:ind w:left="720" w:firstLine="720"/>
        <w:rPr>
          <w:rFonts w:ascii="Times New Roman" w:eastAsia="Times New Roman" w:hAnsi="Times New Roman"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64D40">
        <w:rPr>
          <w:rFonts w:ascii="Calibri" w:hAnsi="Calibri"/>
          <w:b/>
          <w:color w:val="EEECE1" w:themeColor="background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00564D40" w:rsidRPr="00564D40">
        <w:rPr>
          <w:rFonts w:ascii="Times New Roman" w:eastAsia="Times New Roman" w:hAnsi="Times New Roman"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973 285 3606 office</w:t>
      </w:r>
    </w:p>
    <w:p w:rsidR="00564D40" w:rsidRPr="00564D40" w:rsidRDefault="00564D40" w:rsidP="00564D40">
      <w:pPr>
        <w:spacing w:before="100" w:beforeAutospacing="1" w:after="100" w:afterAutospacing="1" w:line="240" w:lineRule="auto"/>
        <w:ind w:left="720" w:firstLine="720"/>
        <w:rPr>
          <w:rFonts w:ascii="Times New Roman" w:eastAsia="Times New Roman" w:hAnsi="Times New Roman"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64D40">
        <w:rPr>
          <w:rFonts w:ascii="Times New Roman" w:eastAsia="Times New Roman" w:hAnsi="Times New Roman"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973 285 3666 fax </w:t>
      </w:r>
    </w:p>
    <w:p w:rsidR="00564D40" w:rsidRPr="00564D40" w:rsidRDefault="00564D40" w:rsidP="00564D40">
      <w:pPr>
        <w:spacing w:before="100" w:beforeAutospacing="1" w:after="100" w:afterAutospacing="1" w:line="240" w:lineRule="auto"/>
        <w:ind w:left="720" w:firstLine="720"/>
        <w:rPr>
          <w:rFonts w:ascii="Times New Roman" w:eastAsia="Times New Roman" w:hAnsi="Times New Roman"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64D40">
        <w:rPr>
          <w:rFonts w:ascii="Times New Roman" w:eastAsia="Times New Roman" w:hAnsi="Times New Roman" w:cs="Times New Roman"/>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973 580 6752 mobile</w:t>
      </w:r>
    </w:p>
    <w:p w:rsidR="00564D40" w:rsidRPr="00564D40" w:rsidRDefault="00564D40" w:rsidP="00564D40">
      <w:pPr>
        <w:pStyle w:val="yiv9031220445msonormal"/>
      </w:pPr>
    </w:p>
    <w:p w:rsidR="001551F2" w:rsidRDefault="001551F2" w:rsidP="001551F2">
      <w:pPr>
        <w:pStyle w:val="yiv9031220445msonormal"/>
      </w:pPr>
    </w:p>
    <w:p w:rsidR="001551F2" w:rsidRDefault="001551F2" w:rsidP="001551F2">
      <w:pPr>
        <w:pStyle w:val="yiv9031220445msonormal"/>
      </w:pPr>
      <w:r>
        <w:rPr>
          <w:rFonts w:ascii="Calibri" w:hAnsi="Calibri"/>
          <w:color w:val="1F497D"/>
          <w:sz w:val="22"/>
          <w:szCs w:val="22"/>
        </w:rPr>
        <w:t> </w:t>
      </w:r>
    </w:p>
    <w:p w:rsidR="001551F2" w:rsidRDefault="001551F2" w:rsidP="001551F2">
      <w:pPr>
        <w:pStyle w:val="yiv9031220445msonormal"/>
      </w:pPr>
      <w:r>
        <w:rPr>
          <w:rFonts w:ascii="Calibri" w:hAnsi="Calibri"/>
          <w:color w:val="1F497D"/>
          <w:sz w:val="22"/>
          <w:szCs w:val="22"/>
        </w:rPr>
        <w:lastRenderedPageBreak/>
        <w:t> </w:t>
      </w:r>
    </w:p>
    <w:p w:rsidR="00C3245E" w:rsidRDefault="00C3245E"/>
    <w:sectPr w:rsidR="00C32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2"/>
    <w:rsid w:val="001551F2"/>
    <w:rsid w:val="002507FD"/>
    <w:rsid w:val="002B2A20"/>
    <w:rsid w:val="00564D40"/>
    <w:rsid w:val="00951147"/>
    <w:rsid w:val="00A908F3"/>
    <w:rsid w:val="00C3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031220445msonormal">
    <w:name w:val="yiv9031220445msonormal"/>
    <w:basedOn w:val="Normal"/>
    <w:rsid w:val="001551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031220445msonormal">
    <w:name w:val="yiv9031220445msonormal"/>
    <w:basedOn w:val="Normal"/>
    <w:rsid w:val="001551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40948">
      <w:bodyDiv w:val="1"/>
      <w:marLeft w:val="0"/>
      <w:marRight w:val="0"/>
      <w:marTop w:val="0"/>
      <w:marBottom w:val="0"/>
      <w:divBdr>
        <w:top w:val="none" w:sz="0" w:space="0" w:color="auto"/>
        <w:left w:val="none" w:sz="0" w:space="0" w:color="auto"/>
        <w:bottom w:val="none" w:sz="0" w:space="0" w:color="auto"/>
        <w:right w:val="none" w:sz="0" w:space="0" w:color="auto"/>
      </w:divBdr>
      <w:divsChild>
        <w:div w:id="161824893">
          <w:marLeft w:val="0"/>
          <w:marRight w:val="0"/>
          <w:marTop w:val="0"/>
          <w:marBottom w:val="0"/>
          <w:divBdr>
            <w:top w:val="none" w:sz="0" w:space="0" w:color="auto"/>
            <w:left w:val="none" w:sz="0" w:space="0" w:color="auto"/>
            <w:bottom w:val="none" w:sz="0" w:space="0" w:color="auto"/>
            <w:right w:val="none" w:sz="0" w:space="0" w:color="auto"/>
          </w:divBdr>
          <w:divsChild>
            <w:div w:id="951939704">
              <w:marLeft w:val="0"/>
              <w:marRight w:val="0"/>
              <w:marTop w:val="0"/>
              <w:marBottom w:val="0"/>
              <w:divBdr>
                <w:top w:val="none" w:sz="0" w:space="0" w:color="auto"/>
                <w:left w:val="none" w:sz="0" w:space="0" w:color="auto"/>
                <w:bottom w:val="none" w:sz="0" w:space="0" w:color="auto"/>
                <w:right w:val="none" w:sz="0" w:space="0" w:color="auto"/>
              </w:divBdr>
              <w:divsChild>
                <w:div w:id="106855334">
                  <w:marLeft w:val="0"/>
                  <w:marRight w:val="0"/>
                  <w:marTop w:val="0"/>
                  <w:marBottom w:val="0"/>
                  <w:divBdr>
                    <w:top w:val="none" w:sz="0" w:space="0" w:color="auto"/>
                    <w:left w:val="none" w:sz="0" w:space="0" w:color="auto"/>
                    <w:bottom w:val="none" w:sz="0" w:space="0" w:color="auto"/>
                    <w:right w:val="none" w:sz="0" w:space="0" w:color="auto"/>
                  </w:divBdr>
                  <w:divsChild>
                    <w:div w:id="1971478011">
                      <w:marLeft w:val="0"/>
                      <w:marRight w:val="0"/>
                      <w:marTop w:val="0"/>
                      <w:marBottom w:val="0"/>
                      <w:divBdr>
                        <w:top w:val="none" w:sz="0" w:space="0" w:color="auto"/>
                        <w:left w:val="none" w:sz="0" w:space="0" w:color="auto"/>
                        <w:bottom w:val="none" w:sz="0" w:space="0" w:color="auto"/>
                        <w:right w:val="none" w:sz="0" w:space="0" w:color="auto"/>
                      </w:divBdr>
                      <w:divsChild>
                        <w:div w:id="1699620846">
                          <w:marLeft w:val="0"/>
                          <w:marRight w:val="0"/>
                          <w:marTop w:val="0"/>
                          <w:marBottom w:val="0"/>
                          <w:divBdr>
                            <w:top w:val="none" w:sz="0" w:space="0" w:color="auto"/>
                            <w:left w:val="none" w:sz="0" w:space="0" w:color="auto"/>
                            <w:bottom w:val="none" w:sz="0" w:space="0" w:color="auto"/>
                            <w:right w:val="none" w:sz="0" w:space="0" w:color="auto"/>
                          </w:divBdr>
                          <w:divsChild>
                            <w:div w:id="1863401676">
                              <w:marLeft w:val="0"/>
                              <w:marRight w:val="0"/>
                              <w:marTop w:val="0"/>
                              <w:marBottom w:val="0"/>
                              <w:divBdr>
                                <w:top w:val="none" w:sz="0" w:space="0" w:color="auto"/>
                                <w:left w:val="none" w:sz="0" w:space="0" w:color="auto"/>
                                <w:bottom w:val="none" w:sz="0" w:space="0" w:color="auto"/>
                                <w:right w:val="none" w:sz="0" w:space="0" w:color="auto"/>
                              </w:divBdr>
                              <w:divsChild>
                                <w:div w:id="510484680">
                                  <w:marLeft w:val="0"/>
                                  <w:marRight w:val="0"/>
                                  <w:marTop w:val="0"/>
                                  <w:marBottom w:val="0"/>
                                  <w:divBdr>
                                    <w:top w:val="none" w:sz="0" w:space="0" w:color="auto"/>
                                    <w:left w:val="none" w:sz="0" w:space="0" w:color="auto"/>
                                    <w:bottom w:val="none" w:sz="0" w:space="0" w:color="auto"/>
                                    <w:right w:val="none" w:sz="0" w:space="0" w:color="auto"/>
                                  </w:divBdr>
                                  <w:divsChild>
                                    <w:div w:id="1023288467">
                                      <w:marLeft w:val="0"/>
                                      <w:marRight w:val="0"/>
                                      <w:marTop w:val="0"/>
                                      <w:marBottom w:val="0"/>
                                      <w:divBdr>
                                        <w:top w:val="none" w:sz="0" w:space="0" w:color="auto"/>
                                        <w:left w:val="none" w:sz="0" w:space="0" w:color="auto"/>
                                        <w:bottom w:val="none" w:sz="0" w:space="0" w:color="auto"/>
                                        <w:right w:val="none" w:sz="0" w:space="0" w:color="auto"/>
                                      </w:divBdr>
                                      <w:divsChild>
                                        <w:div w:id="1442186919">
                                          <w:marLeft w:val="0"/>
                                          <w:marRight w:val="0"/>
                                          <w:marTop w:val="0"/>
                                          <w:marBottom w:val="0"/>
                                          <w:divBdr>
                                            <w:top w:val="none" w:sz="0" w:space="0" w:color="auto"/>
                                            <w:left w:val="none" w:sz="0" w:space="0" w:color="auto"/>
                                            <w:bottom w:val="none" w:sz="0" w:space="0" w:color="auto"/>
                                            <w:right w:val="none" w:sz="0" w:space="0" w:color="auto"/>
                                          </w:divBdr>
                                          <w:divsChild>
                                            <w:div w:id="1213543523">
                                              <w:marLeft w:val="0"/>
                                              <w:marRight w:val="0"/>
                                              <w:marTop w:val="0"/>
                                              <w:marBottom w:val="0"/>
                                              <w:divBdr>
                                                <w:top w:val="none" w:sz="0" w:space="0" w:color="auto"/>
                                                <w:left w:val="none" w:sz="0" w:space="0" w:color="auto"/>
                                                <w:bottom w:val="none" w:sz="0" w:space="0" w:color="auto"/>
                                                <w:right w:val="none" w:sz="0" w:space="0" w:color="auto"/>
                                              </w:divBdr>
                                              <w:divsChild>
                                                <w:div w:id="1072462268">
                                                  <w:marLeft w:val="0"/>
                                                  <w:marRight w:val="0"/>
                                                  <w:marTop w:val="0"/>
                                                  <w:marBottom w:val="0"/>
                                                  <w:divBdr>
                                                    <w:top w:val="none" w:sz="0" w:space="0" w:color="auto"/>
                                                    <w:left w:val="none" w:sz="0" w:space="0" w:color="auto"/>
                                                    <w:bottom w:val="none" w:sz="0" w:space="0" w:color="auto"/>
                                                    <w:right w:val="none" w:sz="0" w:space="0" w:color="auto"/>
                                                  </w:divBdr>
                                                  <w:divsChild>
                                                    <w:div w:id="1269848345">
                                                      <w:marLeft w:val="0"/>
                                                      <w:marRight w:val="0"/>
                                                      <w:marTop w:val="0"/>
                                                      <w:marBottom w:val="0"/>
                                                      <w:divBdr>
                                                        <w:top w:val="none" w:sz="0" w:space="0" w:color="auto"/>
                                                        <w:left w:val="none" w:sz="0" w:space="0" w:color="auto"/>
                                                        <w:bottom w:val="none" w:sz="0" w:space="0" w:color="auto"/>
                                                        <w:right w:val="none" w:sz="0" w:space="0" w:color="auto"/>
                                                      </w:divBdr>
                                                      <w:divsChild>
                                                        <w:div w:id="383023741">
                                                          <w:marLeft w:val="0"/>
                                                          <w:marRight w:val="0"/>
                                                          <w:marTop w:val="0"/>
                                                          <w:marBottom w:val="0"/>
                                                          <w:divBdr>
                                                            <w:top w:val="none" w:sz="0" w:space="0" w:color="auto"/>
                                                            <w:left w:val="none" w:sz="0" w:space="0" w:color="auto"/>
                                                            <w:bottom w:val="none" w:sz="0" w:space="0" w:color="auto"/>
                                                            <w:right w:val="none" w:sz="0" w:space="0" w:color="auto"/>
                                                          </w:divBdr>
                                                          <w:divsChild>
                                                            <w:div w:id="1655134915">
                                                              <w:marLeft w:val="0"/>
                                                              <w:marRight w:val="0"/>
                                                              <w:marTop w:val="0"/>
                                                              <w:marBottom w:val="0"/>
                                                              <w:divBdr>
                                                                <w:top w:val="none" w:sz="0" w:space="0" w:color="auto"/>
                                                                <w:left w:val="none" w:sz="0" w:space="0" w:color="auto"/>
                                                                <w:bottom w:val="none" w:sz="0" w:space="0" w:color="auto"/>
                                                                <w:right w:val="none" w:sz="0" w:space="0" w:color="auto"/>
                                                              </w:divBdr>
                                                              <w:divsChild>
                                                                <w:div w:id="272632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697427">
                                                                      <w:marLeft w:val="0"/>
                                                                      <w:marRight w:val="0"/>
                                                                      <w:marTop w:val="0"/>
                                                                      <w:marBottom w:val="0"/>
                                                                      <w:divBdr>
                                                                        <w:top w:val="none" w:sz="0" w:space="0" w:color="auto"/>
                                                                        <w:left w:val="none" w:sz="0" w:space="0" w:color="auto"/>
                                                                        <w:bottom w:val="none" w:sz="0" w:space="0" w:color="auto"/>
                                                                        <w:right w:val="none" w:sz="0" w:space="0" w:color="auto"/>
                                                                      </w:divBdr>
                                                                      <w:divsChild>
                                                                        <w:div w:id="157693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98156">
                                                                              <w:marLeft w:val="0"/>
                                                                              <w:marRight w:val="0"/>
                                                                              <w:marTop w:val="0"/>
                                                                              <w:marBottom w:val="0"/>
                                                                              <w:divBdr>
                                                                                <w:top w:val="none" w:sz="0" w:space="0" w:color="auto"/>
                                                                                <w:left w:val="none" w:sz="0" w:space="0" w:color="auto"/>
                                                                                <w:bottom w:val="none" w:sz="0" w:space="0" w:color="auto"/>
                                                                                <w:right w:val="none" w:sz="0" w:space="0" w:color="auto"/>
                                                                              </w:divBdr>
                                                                              <w:divsChild>
                                                                                <w:div w:id="70767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614654">
                                                                                      <w:marLeft w:val="0"/>
                                                                                      <w:marRight w:val="0"/>
                                                                                      <w:marTop w:val="0"/>
                                                                                      <w:marBottom w:val="0"/>
                                                                                      <w:divBdr>
                                                                                        <w:top w:val="none" w:sz="0" w:space="0" w:color="auto"/>
                                                                                        <w:left w:val="none" w:sz="0" w:space="0" w:color="auto"/>
                                                                                        <w:bottom w:val="none" w:sz="0" w:space="0" w:color="auto"/>
                                                                                        <w:right w:val="none" w:sz="0" w:space="0" w:color="auto"/>
                                                                                      </w:divBdr>
                                                                                      <w:divsChild>
                                                                                        <w:div w:id="7003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784018">
      <w:bodyDiv w:val="1"/>
      <w:marLeft w:val="0"/>
      <w:marRight w:val="0"/>
      <w:marTop w:val="0"/>
      <w:marBottom w:val="0"/>
      <w:divBdr>
        <w:top w:val="none" w:sz="0" w:space="0" w:color="auto"/>
        <w:left w:val="none" w:sz="0" w:space="0" w:color="auto"/>
        <w:bottom w:val="none" w:sz="0" w:space="0" w:color="auto"/>
        <w:right w:val="none" w:sz="0" w:space="0" w:color="auto"/>
      </w:divBdr>
      <w:divsChild>
        <w:div w:id="916669560">
          <w:marLeft w:val="0"/>
          <w:marRight w:val="0"/>
          <w:marTop w:val="0"/>
          <w:marBottom w:val="0"/>
          <w:divBdr>
            <w:top w:val="none" w:sz="0" w:space="0" w:color="auto"/>
            <w:left w:val="none" w:sz="0" w:space="0" w:color="auto"/>
            <w:bottom w:val="none" w:sz="0" w:space="0" w:color="auto"/>
            <w:right w:val="none" w:sz="0" w:space="0" w:color="auto"/>
          </w:divBdr>
          <w:divsChild>
            <w:div w:id="1508835329">
              <w:marLeft w:val="0"/>
              <w:marRight w:val="0"/>
              <w:marTop w:val="0"/>
              <w:marBottom w:val="0"/>
              <w:divBdr>
                <w:top w:val="none" w:sz="0" w:space="0" w:color="auto"/>
                <w:left w:val="none" w:sz="0" w:space="0" w:color="auto"/>
                <w:bottom w:val="none" w:sz="0" w:space="0" w:color="auto"/>
                <w:right w:val="none" w:sz="0" w:space="0" w:color="auto"/>
              </w:divBdr>
              <w:divsChild>
                <w:div w:id="11881923">
                  <w:marLeft w:val="0"/>
                  <w:marRight w:val="0"/>
                  <w:marTop w:val="0"/>
                  <w:marBottom w:val="0"/>
                  <w:divBdr>
                    <w:top w:val="none" w:sz="0" w:space="0" w:color="auto"/>
                    <w:left w:val="none" w:sz="0" w:space="0" w:color="auto"/>
                    <w:bottom w:val="none" w:sz="0" w:space="0" w:color="auto"/>
                    <w:right w:val="none" w:sz="0" w:space="0" w:color="auto"/>
                  </w:divBdr>
                  <w:divsChild>
                    <w:div w:id="793447151">
                      <w:marLeft w:val="0"/>
                      <w:marRight w:val="0"/>
                      <w:marTop w:val="0"/>
                      <w:marBottom w:val="0"/>
                      <w:divBdr>
                        <w:top w:val="none" w:sz="0" w:space="0" w:color="auto"/>
                        <w:left w:val="none" w:sz="0" w:space="0" w:color="auto"/>
                        <w:bottom w:val="none" w:sz="0" w:space="0" w:color="auto"/>
                        <w:right w:val="none" w:sz="0" w:space="0" w:color="auto"/>
                      </w:divBdr>
                      <w:divsChild>
                        <w:div w:id="2014986292">
                          <w:marLeft w:val="0"/>
                          <w:marRight w:val="0"/>
                          <w:marTop w:val="0"/>
                          <w:marBottom w:val="0"/>
                          <w:divBdr>
                            <w:top w:val="none" w:sz="0" w:space="0" w:color="auto"/>
                            <w:left w:val="none" w:sz="0" w:space="0" w:color="auto"/>
                            <w:bottom w:val="none" w:sz="0" w:space="0" w:color="auto"/>
                            <w:right w:val="none" w:sz="0" w:space="0" w:color="auto"/>
                          </w:divBdr>
                          <w:divsChild>
                            <w:div w:id="412360833">
                              <w:marLeft w:val="0"/>
                              <w:marRight w:val="0"/>
                              <w:marTop w:val="0"/>
                              <w:marBottom w:val="0"/>
                              <w:divBdr>
                                <w:top w:val="none" w:sz="0" w:space="0" w:color="auto"/>
                                <w:left w:val="none" w:sz="0" w:space="0" w:color="auto"/>
                                <w:bottom w:val="none" w:sz="0" w:space="0" w:color="auto"/>
                                <w:right w:val="none" w:sz="0" w:space="0" w:color="auto"/>
                              </w:divBdr>
                              <w:divsChild>
                                <w:div w:id="793984395">
                                  <w:marLeft w:val="0"/>
                                  <w:marRight w:val="0"/>
                                  <w:marTop w:val="0"/>
                                  <w:marBottom w:val="0"/>
                                  <w:divBdr>
                                    <w:top w:val="none" w:sz="0" w:space="0" w:color="auto"/>
                                    <w:left w:val="none" w:sz="0" w:space="0" w:color="auto"/>
                                    <w:bottom w:val="none" w:sz="0" w:space="0" w:color="auto"/>
                                    <w:right w:val="none" w:sz="0" w:space="0" w:color="auto"/>
                                  </w:divBdr>
                                  <w:divsChild>
                                    <w:div w:id="613245293">
                                      <w:marLeft w:val="0"/>
                                      <w:marRight w:val="0"/>
                                      <w:marTop w:val="0"/>
                                      <w:marBottom w:val="0"/>
                                      <w:divBdr>
                                        <w:top w:val="none" w:sz="0" w:space="0" w:color="auto"/>
                                        <w:left w:val="none" w:sz="0" w:space="0" w:color="auto"/>
                                        <w:bottom w:val="none" w:sz="0" w:space="0" w:color="auto"/>
                                        <w:right w:val="none" w:sz="0" w:space="0" w:color="auto"/>
                                      </w:divBdr>
                                      <w:divsChild>
                                        <w:div w:id="2142646273">
                                          <w:marLeft w:val="0"/>
                                          <w:marRight w:val="0"/>
                                          <w:marTop w:val="0"/>
                                          <w:marBottom w:val="0"/>
                                          <w:divBdr>
                                            <w:top w:val="none" w:sz="0" w:space="0" w:color="auto"/>
                                            <w:left w:val="none" w:sz="0" w:space="0" w:color="auto"/>
                                            <w:bottom w:val="none" w:sz="0" w:space="0" w:color="auto"/>
                                            <w:right w:val="none" w:sz="0" w:space="0" w:color="auto"/>
                                          </w:divBdr>
                                          <w:divsChild>
                                            <w:div w:id="1868710133">
                                              <w:marLeft w:val="0"/>
                                              <w:marRight w:val="0"/>
                                              <w:marTop w:val="0"/>
                                              <w:marBottom w:val="0"/>
                                              <w:divBdr>
                                                <w:top w:val="none" w:sz="0" w:space="0" w:color="auto"/>
                                                <w:left w:val="none" w:sz="0" w:space="0" w:color="auto"/>
                                                <w:bottom w:val="none" w:sz="0" w:space="0" w:color="auto"/>
                                                <w:right w:val="none" w:sz="0" w:space="0" w:color="auto"/>
                                              </w:divBdr>
                                              <w:divsChild>
                                                <w:div w:id="321206395">
                                                  <w:marLeft w:val="0"/>
                                                  <w:marRight w:val="0"/>
                                                  <w:marTop w:val="0"/>
                                                  <w:marBottom w:val="0"/>
                                                  <w:divBdr>
                                                    <w:top w:val="none" w:sz="0" w:space="0" w:color="auto"/>
                                                    <w:left w:val="none" w:sz="0" w:space="0" w:color="auto"/>
                                                    <w:bottom w:val="none" w:sz="0" w:space="0" w:color="auto"/>
                                                    <w:right w:val="none" w:sz="0" w:space="0" w:color="auto"/>
                                                  </w:divBdr>
                                                  <w:divsChild>
                                                    <w:div w:id="1505784620">
                                                      <w:marLeft w:val="0"/>
                                                      <w:marRight w:val="0"/>
                                                      <w:marTop w:val="0"/>
                                                      <w:marBottom w:val="0"/>
                                                      <w:divBdr>
                                                        <w:top w:val="none" w:sz="0" w:space="0" w:color="auto"/>
                                                        <w:left w:val="none" w:sz="0" w:space="0" w:color="auto"/>
                                                        <w:bottom w:val="none" w:sz="0" w:space="0" w:color="auto"/>
                                                        <w:right w:val="none" w:sz="0" w:space="0" w:color="auto"/>
                                                      </w:divBdr>
                                                      <w:divsChild>
                                                        <w:div w:id="1437411263">
                                                          <w:marLeft w:val="0"/>
                                                          <w:marRight w:val="0"/>
                                                          <w:marTop w:val="0"/>
                                                          <w:marBottom w:val="0"/>
                                                          <w:divBdr>
                                                            <w:top w:val="none" w:sz="0" w:space="0" w:color="auto"/>
                                                            <w:left w:val="none" w:sz="0" w:space="0" w:color="auto"/>
                                                            <w:bottom w:val="none" w:sz="0" w:space="0" w:color="auto"/>
                                                            <w:right w:val="none" w:sz="0" w:space="0" w:color="auto"/>
                                                          </w:divBdr>
                                                          <w:divsChild>
                                                            <w:div w:id="1827435066">
                                                              <w:marLeft w:val="0"/>
                                                              <w:marRight w:val="0"/>
                                                              <w:marTop w:val="0"/>
                                                              <w:marBottom w:val="0"/>
                                                              <w:divBdr>
                                                                <w:top w:val="none" w:sz="0" w:space="0" w:color="auto"/>
                                                                <w:left w:val="none" w:sz="0" w:space="0" w:color="auto"/>
                                                                <w:bottom w:val="none" w:sz="0" w:space="0" w:color="auto"/>
                                                                <w:right w:val="none" w:sz="0" w:space="0" w:color="auto"/>
                                                              </w:divBdr>
                                                              <w:divsChild>
                                                                <w:div w:id="40699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6580">
                                                                      <w:marLeft w:val="0"/>
                                                                      <w:marRight w:val="0"/>
                                                                      <w:marTop w:val="0"/>
                                                                      <w:marBottom w:val="0"/>
                                                                      <w:divBdr>
                                                                        <w:top w:val="none" w:sz="0" w:space="0" w:color="auto"/>
                                                                        <w:left w:val="none" w:sz="0" w:space="0" w:color="auto"/>
                                                                        <w:bottom w:val="none" w:sz="0" w:space="0" w:color="auto"/>
                                                                        <w:right w:val="none" w:sz="0" w:space="0" w:color="auto"/>
                                                                      </w:divBdr>
                                                                      <w:divsChild>
                                                                        <w:div w:id="183129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850628">
                                                                              <w:marLeft w:val="0"/>
                                                                              <w:marRight w:val="0"/>
                                                                              <w:marTop w:val="0"/>
                                                                              <w:marBottom w:val="0"/>
                                                                              <w:divBdr>
                                                                                <w:top w:val="none" w:sz="0" w:space="0" w:color="auto"/>
                                                                                <w:left w:val="none" w:sz="0" w:space="0" w:color="auto"/>
                                                                                <w:bottom w:val="none" w:sz="0" w:space="0" w:color="auto"/>
                                                                                <w:right w:val="none" w:sz="0" w:space="0" w:color="auto"/>
                                                                              </w:divBdr>
                                                                              <w:divsChild>
                                                                                <w:div w:id="160815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8346">
                                                                                      <w:marLeft w:val="0"/>
                                                                                      <w:marRight w:val="0"/>
                                                                                      <w:marTop w:val="0"/>
                                                                                      <w:marBottom w:val="0"/>
                                                                                      <w:divBdr>
                                                                                        <w:top w:val="none" w:sz="0" w:space="0" w:color="auto"/>
                                                                                        <w:left w:val="none" w:sz="0" w:space="0" w:color="auto"/>
                                                                                        <w:bottom w:val="none" w:sz="0" w:space="0" w:color="auto"/>
                                                                                        <w:right w:val="none" w:sz="0" w:space="0" w:color="auto"/>
                                                                                      </w:divBdr>
                                                                                      <w:divsChild>
                                                                                        <w:div w:id="14838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meiyanliang</dc:creator>
  <cp:lastModifiedBy>yonghezhang</cp:lastModifiedBy>
  <cp:revision>2</cp:revision>
  <dcterms:created xsi:type="dcterms:W3CDTF">2014-09-19T00:44:00Z</dcterms:created>
  <dcterms:modified xsi:type="dcterms:W3CDTF">2014-09-19T00:44:00Z</dcterms:modified>
</cp:coreProperties>
</file>